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rPr>
      </w:pPr>
    </w:p>
    <w:p>
      <w:pPr>
        <w:jc w:val="center"/>
        <w:rPr>
          <w:rFonts w:ascii="宋体" w:hAnsi="宋体"/>
          <w:color w:val="auto"/>
          <w:kern w:val="0"/>
          <w:sz w:val="52"/>
          <w:szCs w:val="52"/>
        </w:rPr>
      </w:pPr>
      <w:r>
        <w:rPr>
          <w:rFonts w:hint="eastAsia" w:ascii="宋体" w:hAnsi="宋体"/>
          <w:color w:val="auto"/>
          <w:kern w:val="0"/>
          <w:sz w:val="52"/>
          <w:szCs w:val="52"/>
        </w:rPr>
        <w:t>辽宁城市建设职业技术学院采购项目</w:t>
      </w:r>
    </w:p>
    <w:p>
      <w:pPr>
        <w:jc w:val="center"/>
        <w:rPr>
          <w:rFonts w:ascii="宋体" w:hAnsi="宋体"/>
          <w:color w:val="auto"/>
          <w:kern w:val="0"/>
          <w:sz w:val="52"/>
          <w:szCs w:val="52"/>
        </w:rPr>
      </w:pPr>
    </w:p>
    <w:p>
      <w:pPr>
        <w:jc w:val="center"/>
        <w:rPr>
          <w:rFonts w:ascii="宋体" w:hAnsi="宋体"/>
          <w:b/>
          <w:color w:val="auto"/>
          <w:w w:val="90"/>
          <w:kern w:val="0"/>
          <w:sz w:val="48"/>
        </w:rPr>
      </w:pPr>
    </w:p>
    <w:p>
      <w:pPr>
        <w:jc w:val="center"/>
        <w:rPr>
          <w:rFonts w:ascii="宋体" w:hAnsi="宋体"/>
          <w:b/>
          <w:color w:val="auto"/>
          <w:w w:val="90"/>
          <w:kern w:val="0"/>
          <w:sz w:val="84"/>
        </w:rPr>
      </w:pPr>
      <w:r>
        <w:rPr>
          <w:rFonts w:hint="eastAsia" w:ascii="宋体" w:hAnsi="宋体"/>
          <w:b/>
          <w:color w:val="auto"/>
          <w:w w:val="90"/>
          <w:kern w:val="0"/>
          <w:sz w:val="84"/>
        </w:rPr>
        <w:t>采 购 文 件</w:t>
      </w: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jc w:val="left"/>
        <w:rPr>
          <w:rFonts w:ascii="宋体" w:hAnsi="宋体"/>
          <w:b/>
          <w:color w:val="auto"/>
          <w:kern w:val="0"/>
          <w:sz w:val="32"/>
          <w:szCs w:val="32"/>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rPr>
          <w:rFonts w:ascii="宋体" w:hAnsi="宋体"/>
          <w:color w:val="auto"/>
          <w:kern w:val="0"/>
        </w:rPr>
      </w:pPr>
    </w:p>
    <w:p>
      <w:pPr>
        <w:spacing w:before="240" w:beforeLines="100" w:after="240" w:afterLines="100"/>
        <w:ind w:left="1277" w:leftChars="608" w:firstLine="6738" w:firstLineChars="1400"/>
        <w:rPr>
          <w:rFonts w:hint="eastAsia" w:ascii="宋体" w:hAnsi="宋体" w:eastAsia="宋体"/>
          <w:b/>
          <w:color w:val="auto"/>
          <w:kern w:val="0"/>
          <w:sz w:val="32"/>
          <w:szCs w:val="32"/>
          <w:lang w:val="en-US" w:eastAsia="zh-CN"/>
        </w:rPr>
      </w:pPr>
      <w:r>
        <w:rPr>
          <w:rFonts w:hint="eastAsia" w:ascii="宋体" w:hAnsi="宋体"/>
          <w:b/>
          <w:color w:val="auto"/>
          <w:spacing w:val="80"/>
          <w:kern w:val="0"/>
          <w:sz w:val="32"/>
          <w:szCs w:val="32"/>
          <w:lang w:val="en-US" w:eastAsia="zh-CN"/>
        </w:rPr>
        <w:t xml:space="preserve">  项</w:t>
      </w:r>
      <w:r>
        <w:rPr>
          <w:rFonts w:hint="eastAsia" w:ascii="宋体" w:hAnsi="宋体"/>
          <w:b/>
          <w:color w:val="auto"/>
          <w:spacing w:val="80"/>
          <w:kern w:val="0"/>
          <w:sz w:val="32"/>
          <w:szCs w:val="32"/>
        </w:rPr>
        <w:t>目名称</w:t>
      </w:r>
      <w:r>
        <w:rPr>
          <w:rFonts w:hint="eastAsia" w:ascii="宋体" w:hAnsi="宋体"/>
          <w:b/>
          <w:color w:val="auto"/>
          <w:kern w:val="0"/>
          <w:sz w:val="32"/>
          <w:szCs w:val="32"/>
        </w:rPr>
        <w:t>：</w:t>
      </w:r>
      <w:r>
        <w:rPr>
          <w:rFonts w:hint="eastAsia" w:ascii="宋体" w:hAnsi="宋体"/>
          <w:b/>
          <w:color w:val="auto"/>
          <w:kern w:val="0"/>
          <w:sz w:val="32"/>
          <w:szCs w:val="32"/>
          <w:u w:val="single"/>
          <w:lang w:val="en-US" w:eastAsia="zh-CN"/>
        </w:rPr>
        <w:t xml:space="preserve"> 2022年</w:t>
      </w:r>
      <w:r>
        <w:rPr>
          <w:rFonts w:hint="eastAsia" w:ascii="宋体" w:hAnsi="宋体"/>
          <w:b/>
          <w:color w:val="auto"/>
          <w:kern w:val="0"/>
          <w:sz w:val="32"/>
          <w:szCs w:val="32"/>
          <w:u w:val="single"/>
          <w:lang w:eastAsia="zh-CN"/>
        </w:rPr>
        <w:t>维修配件采购</w:t>
      </w:r>
      <w:r>
        <w:rPr>
          <w:rFonts w:hint="eastAsia" w:ascii="宋体" w:hAnsi="宋体"/>
          <w:b/>
          <w:color w:val="auto"/>
          <w:kern w:val="0"/>
          <w:sz w:val="32"/>
          <w:szCs w:val="32"/>
          <w:u w:val="single"/>
        </w:rPr>
        <w:t>项目</w:t>
      </w:r>
      <w:r>
        <w:rPr>
          <w:rFonts w:hint="eastAsia" w:ascii="宋体" w:hAnsi="宋体"/>
          <w:b/>
          <w:color w:val="auto"/>
          <w:kern w:val="0"/>
          <w:sz w:val="32"/>
          <w:szCs w:val="32"/>
          <w:u w:val="single"/>
          <w:lang w:val="en-US" w:eastAsia="zh-CN"/>
        </w:rPr>
        <w:t xml:space="preserve"> </w:t>
      </w:r>
    </w:p>
    <w:p>
      <w:pPr>
        <w:spacing w:before="240" w:beforeLines="100" w:after="240" w:afterLines="100"/>
        <w:ind w:firstLine="1285" w:firstLineChars="400"/>
        <w:rPr>
          <w:rFonts w:ascii="宋体" w:hAnsi="宋体"/>
          <w:b/>
          <w:color w:val="auto"/>
          <w:kern w:val="0"/>
          <w:sz w:val="32"/>
          <w:szCs w:val="32"/>
        </w:rPr>
      </w:pPr>
      <w:r>
        <w:rPr>
          <w:rFonts w:hint="eastAsia" w:ascii="宋体" w:hAnsi="宋体"/>
          <w:b/>
          <w:color w:val="auto"/>
          <w:kern w:val="0"/>
          <w:sz w:val="32"/>
          <w:szCs w:val="32"/>
        </w:rPr>
        <w:t>采  购  人  ：</w:t>
      </w:r>
      <w:r>
        <w:rPr>
          <w:rFonts w:ascii="宋体" w:hAnsi="宋体"/>
          <w:b/>
          <w:color w:val="auto"/>
          <w:kern w:val="0"/>
          <w:sz w:val="32"/>
          <w:szCs w:val="32"/>
          <w:u w:val="single"/>
        </w:rPr>
        <w:t>辽宁城市建设职业技术学院</w:t>
      </w:r>
    </w:p>
    <w:p>
      <w:pPr>
        <w:spacing w:before="240" w:beforeLines="100" w:after="240" w:afterLines="100"/>
        <w:ind w:firstLine="1285" w:firstLineChars="400"/>
        <w:rPr>
          <w:rFonts w:hint="default" w:ascii="宋体" w:hAnsi="宋体" w:eastAsia="宋体"/>
          <w:b/>
          <w:color w:val="auto"/>
          <w:kern w:val="0"/>
          <w:sz w:val="32"/>
          <w:szCs w:val="32"/>
          <w:u w:val="single"/>
          <w:lang w:val="en-US" w:eastAsia="zh-CN"/>
        </w:rPr>
      </w:pPr>
      <w:r>
        <w:rPr>
          <w:rFonts w:hint="eastAsia" w:ascii="宋体" w:hAnsi="宋体"/>
          <w:b/>
          <w:color w:val="auto"/>
          <w:kern w:val="0"/>
          <w:sz w:val="32"/>
          <w:szCs w:val="32"/>
        </w:rPr>
        <w:t>采 购 编 号 ：</w:t>
      </w:r>
      <w:r>
        <w:rPr>
          <w:rFonts w:hint="eastAsia" w:ascii="宋体" w:hAnsi="宋体"/>
          <w:b/>
          <w:color w:val="auto"/>
          <w:kern w:val="0"/>
          <w:sz w:val="32"/>
          <w:szCs w:val="32"/>
          <w:u w:val="single"/>
          <w:lang w:eastAsia="zh-CN"/>
        </w:rPr>
        <w:t>LNCJXYCG2</w:t>
      </w:r>
      <w:r>
        <w:rPr>
          <w:rFonts w:hint="eastAsia" w:ascii="宋体" w:hAnsi="宋体"/>
          <w:b/>
          <w:color w:val="auto"/>
          <w:kern w:val="0"/>
          <w:sz w:val="32"/>
          <w:szCs w:val="32"/>
          <w:u w:val="single"/>
          <w:lang w:val="en-US" w:eastAsia="zh-CN"/>
        </w:rPr>
        <w:t>02201070</w:t>
      </w:r>
      <w:r>
        <w:rPr>
          <w:rFonts w:hint="eastAsia" w:ascii="宋体" w:hAnsi="宋体"/>
          <w:b/>
          <w:color w:val="auto"/>
          <w:kern w:val="0"/>
          <w:sz w:val="32"/>
          <w:szCs w:val="32"/>
          <w:u w:val="single"/>
          <w:lang w:eastAsia="zh-CN"/>
        </w:rPr>
        <w:t>X-0</w:t>
      </w:r>
      <w:r>
        <w:rPr>
          <w:rFonts w:hint="eastAsia" w:ascii="宋体" w:hAnsi="宋体"/>
          <w:b/>
          <w:color w:val="auto"/>
          <w:kern w:val="0"/>
          <w:sz w:val="32"/>
          <w:szCs w:val="32"/>
          <w:u w:val="single"/>
          <w:lang w:val="en-US" w:eastAsia="zh-CN"/>
        </w:rPr>
        <w:t>3</w:t>
      </w:r>
      <w:r>
        <w:rPr>
          <w:rFonts w:hint="eastAsia" w:ascii="宋体" w:hAnsi="宋体"/>
          <w:b/>
          <w:color w:val="auto"/>
          <w:kern w:val="0"/>
          <w:sz w:val="32"/>
          <w:szCs w:val="32"/>
          <w:u w:val="single"/>
          <w:lang w:eastAsia="zh-CN"/>
        </w:rPr>
        <w:t>0</w:t>
      </w:r>
      <w:r>
        <w:rPr>
          <w:rFonts w:hint="eastAsia" w:ascii="宋体" w:hAnsi="宋体"/>
          <w:b/>
          <w:color w:val="auto"/>
          <w:kern w:val="0"/>
          <w:sz w:val="32"/>
          <w:szCs w:val="32"/>
          <w:u w:val="single"/>
          <w:lang w:val="en-US" w:eastAsia="zh-CN"/>
        </w:rPr>
        <w:t>4</w:t>
      </w:r>
    </w:p>
    <w:p>
      <w:pPr>
        <w:spacing w:before="240" w:beforeLines="100" w:after="240" w:afterLines="100"/>
        <w:ind w:firstLine="1285" w:firstLineChars="400"/>
        <w:rPr>
          <w:rFonts w:ascii="宋体" w:hAnsi="宋体"/>
          <w:b/>
          <w:color w:val="auto"/>
          <w:sz w:val="32"/>
          <w:szCs w:val="32"/>
          <w:u w:val="single"/>
        </w:rPr>
      </w:pPr>
      <w:r>
        <w:rPr>
          <w:rFonts w:hint="eastAsia" w:ascii="宋体" w:hAnsi="宋体"/>
          <w:b/>
          <w:color w:val="auto"/>
          <w:sz w:val="32"/>
          <w:szCs w:val="32"/>
        </w:rPr>
        <w:t>编 制 日 期 ：</w:t>
      </w:r>
      <w:r>
        <w:rPr>
          <w:rFonts w:hint="eastAsia" w:ascii="宋体" w:hAnsi="宋体"/>
          <w:b/>
          <w:color w:val="auto"/>
          <w:sz w:val="32"/>
          <w:szCs w:val="32"/>
          <w:u w:val="single"/>
        </w:rPr>
        <w:t xml:space="preserve">   </w:t>
      </w:r>
      <w:r>
        <w:rPr>
          <w:rFonts w:ascii="宋体" w:hAnsi="宋体"/>
          <w:b/>
          <w:color w:val="auto"/>
          <w:sz w:val="32"/>
          <w:szCs w:val="32"/>
          <w:u w:val="single"/>
        </w:rPr>
        <w:t>202</w:t>
      </w:r>
      <w:r>
        <w:rPr>
          <w:rFonts w:hint="eastAsia" w:ascii="宋体" w:hAnsi="宋体"/>
          <w:b/>
          <w:color w:val="auto"/>
          <w:sz w:val="32"/>
          <w:szCs w:val="32"/>
          <w:u w:val="single"/>
          <w:lang w:val="en-US" w:eastAsia="zh-CN"/>
        </w:rPr>
        <w:t>2</w:t>
      </w:r>
      <w:r>
        <w:rPr>
          <w:rFonts w:hint="eastAsia" w:ascii="宋体" w:hAnsi="宋体"/>
          <w:b/>
          <w:color w:val="auto"/>
          <w:sz w:val="32"/>
          <w:szCs w:val="32"/>
          <w:u w:val="single"/>
        </w:rPr>
        <w:t xml:space="preserve">   </w:t>
      </w:r>
      <w:r>
        <w:rPr>
          <w:rFonts w:hint="eastAsia" w:ascii="宋体" w:hAnsi="宋体"/>
          <w:b/>
          <w:color w:val="auto"/>
          <w:sz w:val="32"/>
          <w:szCs w:val="32"/>
        </w:rPr>
        <w:t>年</w:t>
      </w:r>
      <w:r>
        <w:rPr>
          <w:rFonts w:hint="eastAsia" w:ascii="宋体" w:hAnsi="宋体"/>
          <w:b/>
          <w:color w:val="auto"/>
          <w:sz w:val="32"/>
          <w:szCs w:val="32"/>
          <w:u w:val="single"/>
        </w:rPr>
        <w:t xml:space="preserve">   </w:t>
      </w:r>
      <w:r>
        <w:rPr>
          <w:rFonts w:hint="eastAsia" w:ascii="宋体" w:hAnsi="宋体"/>
          <w:b/>
          <w:color w:val="auto"/>
          <w:sz w:val="32"/>
          <w:szCs w:val="32"/>
          <w:u w:val="single"/>
          <w:lang w:val="en-US" w:eastAsia="zh-CN"/>
        </w:rPr>
        <w:t xml:space="preserve">2  </w:t>
      </w:r>
      <w:r>
        <w:rPr>
          <w:rFonts w:hint="eastAsia" w:ascii="宋体" w:hAnsi="宋体"/>
          <w:b/>
          <w:color w:val="auto"/>
          <w:sz w:val="32"/>
          <w:szCs w:val="32"/>
          <w:u w:val="single"/>
        </w:rPr>
        <w:t xml:space="preserve"> </w:t>
      </w:r>
      <w:r>
        <w:rPr>
          <w:rFonts w:hint="eastAsia" w:ascii="宋体" w:hAnsi="宋体"/>
          <w:b/>
          <w:color w:val="auto"/>
          <w:sz w:val="32"/>
          <w:szCs w:val="32"/>
        </w:rPr>
        <w:t>月</w:t>
      </w:r>
    </w:p>
    <w:p>
      <w:pPr>
        <w:spacing w:line="500" w:lineRule="exact"/>
        <w:jc w:val="center"/>
        <w:rPr>
          <w:rFonts w:ascii="宋体" w:hAnsi="宋体"/>
          <w:color w:val="auto"/>
          <w:sz w:val="32"/>
          <w:szCs w:val="32"/>
          <w:u w:val="single"/>
        </w:rPr>
      </w:pPr>
    </w:p>
    <w:p>
      <w:pPr>
        <w:spacing w:line="500" w:lineRule="exact"/>
        <w:rPr>
          <w:rFonts w:ascii="宋体" w:hAnsi="宋体"/>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rPr>
      </w:pP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目   录</w:t>
      </w:r>
    </w:p>
    <w:p>
      <w:pPr>
        <w:spacing w:before="240" w:beforeLines="100" w:after="240" w:afterLines="100" w:line="480" w:lineRule="exact"/>
        <w:rPr>
          <w:rFonts w:ascii="宋体" w:hAnsi="宋体" w:cs="Lucida Sans Unicode"/>
          <w:b/>
          <w:color w:val="auto"/>
          <w:sz w:val="32"/>
          <w:szCs w:val="32"/>
        </w:rPr>
      </w:pPr>
      <w:r>
        <w:rPr>
          <w:rFonts w:hint="eastAsia" w:ascii="黑体" w:hAnsi="Lucida Sans Unicode" w:eastAsia="黑体"/>
          <w:b/>
          <w:color w:val="auto"/>
          <w:sz w:val="32"/>
        </w:rPr>
        <w:t>校内公开招标邀请书</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 xml:space="preserve">第二章  </w:t>
      </w:r>
      <w:r>
        <w:rPr>
          <w:rFonts w:hint="eastAsia" w:ascii="宋体" w:hAnsi="宋体" w:cs="Arial"/>
          <w:b/>
          <w:color w:val="auto"/>
          <w:sz w:val="32"/>
          <w:szCs w:val="32"/>
        </w:rPr>
        <w:t>政府采购合同</w:t>
      </w:r>
      <w:r>
        <w:rPr>
          <w:rFonts w:ascii="宋体" w:hAnsi="宋体" w:cs="Arial"/>
          <w:b/>
          <w:color w:val="auto"/>
          <w:sz w:val="32"/>
          <w:szCs w:val="32"/>
        </w:rPr>
        <w:t>专用条</w:t>
      </w:r>
      <w:r>
        <w:rPr>
          <w:rFonts w:hint="eastAsia" w:ascii="宋体" w:hAnsi="宋体" w:cs="Arial"/>
          <w:b/>
          <w:color w:val="auto"/>
          <w:sz w:val="32"/>
          <w:szCs w:val="32"/>
        </w:rPr>
        <w:t>款</w:t>
      </w:r>
    </w:p>
    <w:p>
      <w:pPr>
        <w:tabs>
          <w:tab w:val="left" w:pos="5145"/>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第三章  投标文件内容及格式</w:t>
      </w:r>
    </w:p>
    <w:p>
      <w:pPr>
        <w:tabs>
          <w:tab w:val="left" w:pos="4490"/>
        </w:tabs>
        <w:spacing w:before="240" w:beforeLines="100" w:after="240" w:afterLines="100" w:line="480" w:lineRule="exact"/>
        <w:rPr>
          <w:rFonts w:ascii="宋体" w:hAnsi="宋体" w:cs="Lucida Sans Unicode"/>
          <w:b/>
          <w:color w:val="auto"/>
          <w:sz w:val="32"/>
          <w:szCs w:val="32"/>
        </w:rPr>
      </w:pPr>
      <w:r>
        <w:rPr>
          <w:rFonts w:hint="eastAsia" w:ascii="宋体" w:hAnsi="宋体" w:cs="Lucida Sans Unicode"/>
          <w:b/>
          <w:color w:val="auto"/>
          <w:sz w:val="32"/>
          <w:szCs w:val="32"/>
        </w:rPr>
        <w:t>第四章  采购项目需求</w:t>
      </w:r>
    </w:p>
    <w:p>
      <w:pPr>
        <w:tabs>
          <w:tab w:val="left" w:pos="5145"/>
        </w:tabs>
        <w:spacing w:before="240" w:beforeLines="100" w:after="240" w:afterLines="100" w:line="480" w:lineRule="exact"/>
        <w:rPr>
          <w:rFonts w:ascii="宋体" w:hAnsi="宋体" w:cs="Arial"/>
          <w:b/>
          <w:color w:val="auto"/>
          <w:sz w:val="32"/>
          <w:szCs w:val="32"/>
        </w:rPr>
      </w:pPr>
      <w:r>
        <w:rPr>
          <w:rFonts w:hint="eastAsia" w:ascii="宋体" w:hAnsi="宋体" w:cs="Lucida Sans Unicode"/>
          <w:b/>
          <w:color w:val="auto"/>
          <w:sz w:val="32"/>
          <w:szCs w:val="32"/>
        </w:rPr>
        <w:t xml:space="preserve">第五章  评审方法  </w:t>
      </w:r>
    </w:p>
    <w:p>
      <w:pPr>
        <w:spacing w:before="240" w:beforeLines="100" w:after="240" w:afterLines="100" w:line="480" w:lineRule="exact"/>
        <w:rPr>
          <w:rFonts w:ascii="宋体" w:hAnsi="宋体" w:cs="Lucida Sans Unicode"/>
          <w:color w:val="auto"/>
          <w:sz w:val="32"/>
          <w:szCs w:val="32"/>
        </w:rPr>
      </w:pPr>
      <w:r>
        <w:rPr>
          <w:rFonts w:hint="eastAsia" w:ascii="宋体" w:hAnsi="宋体" w:cs="Lucida Sans Unicode"/>
          <w:color w:val="auto"/>
          <w:sz w:val="32"/>
          <w:szCs w:val="32"/>
        </w:rPr>
        <w:t>附 件：1.投标人须知</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3.政府采购合同条款</w:t>
      </w:r>
    </w:p>
    <w:p>
      <w:pPr>
        <w:spacing w:before="240" w:beforeLines="100" w:after="240" w:afterLines="100" w:line="480" w:lineRule="exact"/>
        <w:ind w:firstLine="1120" w:firstLineChars="350"/>
        <w:rPr>
          <w:rFonts w:ascii="宋体" w:hAnsi="宋体" w:cs="Lucida Sans Unicode"/>
          <w:color w:val="auto"/>
          <w:sz w:val="32"/>
          <w:szCs w:val="32"/>
        </w:rPr>
      </w:pPr>
      <w:r>
        <w:rPr>
          <w:rFonts w:hint="eastAsia" w:ascii="宋体" w:hAnsi="宋体" w:cs="Lucida Sans Unicode"/>
          <w:color w:val="auto"/>
          <w:sz w:val="32"/>
          <w:szCs w:val="32"/>
        </w:rPr>
        <w:t>4.政府采购合同格式</w:t>
      </w:r>
    </w:p>
    <w:p>
      <w:pPr>
        <w:spacing w:line="480" w:lineRule="exact"/>
        <w:rPr>
          <w:rFonts w:ascii="宋体" w:hAnsi="宋体" w:cs="Lucida Sans Unicode"/>
          <w:color w:val="auto"/>
        </w:rPr>
      </w:pPr>
    </w:p>
    <w:p>
      <w:pPr>
        <w:spacing w:line="360" w:lineRule="auto"/>
        <w:ind w:firstLine="643" w:firstLineChars="200"/>
        <w:rPr>
          <w:rFonts w:ascii="宋体" w:hAnsi="宋体" w:cs="Lucida Sans Unicode"/>
          <w:color w:val="auto"/>
          <w:sz w:val="32"/>
          <w:szCs w:val="32"/>
        </w:rPr>
      </w:pPr>
      <w:r>
        <w:rPr>
          <w:rFonts w:hint="eastAsia" w:ascii="宋体" w:hAnsi="宋体" w:cs="Lucida Sans Unicode"/>
          <w:b/>
          <w:color w:val="auto"/>
          <w:sz w:val="32"/>
          <w:szCs w:val="32"/>
        </w:rPr>
        <w:t>说明:</w:t>
      </w:r>
      <w:r>
        <w:rPr>
          <w:rFonts w:hint="eastAsia" w:ascii="宋体" w:hAnsi="宋体" w:cs="Lucida Sans Unicode"/>
          <w:color w:val="auto"/>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rPr>
      </w:pPr>
    </w:p>
    <w:p>
      <w:pPr>
        <w:pStyle w:val="2"/>
        <w:spacing w:line="240" w:lineRule="auto"/>
        <w:jc w:val="center"/>
        <w:rPr>
          <w:rFonts w:ascii="宋体" w:hAnsi="宋体" w:cs="Lucida Sans Unicode"/>
          <w:color w:val="auto"/>
          <w:sz w:val="24"/>
        </w:rPr>
      </w:pPr>
    </w:p>
    <w:p>
      <w:pPr>
        <w:rPr>
          <w:color w:val="auto"/>
        </w:rPr>
      </w:pPr>
    </w:p>
    <w:p>
      <w:pPr>
        <w:rPr>
          <w:color w:val="auto"/>
        </w:rPr>
      </w:pPr>
    </w:p>
    <w:p>
      <w:pPr>
        <w:tabs>
          <w:tab w:val="left" w:pos="1875"/>
        </w:tabs>
        <w:rPr>
          <w:color w:val="auto"/>
        </w:rPr>
      </w:pPr>
      <w:r>
        <w:rPr>
          <w:color w:val="auto"/>
        </w:rPr>
        <w:tab/>
      </w:r>
    </w:p>
    <w:p>
      <w:pPr>
        <w:rPr>
          <w:color w:val="auto"/>
        </w:rPr>
      </w:pPr>
    </w:p>
    <w:p>
      <w:pPr>
        <w:pStyle w:val="2"/>
        <w:spacing w:line="240" w:lineRule="auto"/>
        <w:jc w:val="center"/>
        <w:rPr>
          <w:rFonts w:ascii="宋体" w:hAnsi="宋体"/>
          <w:b w:val="0"/>
          <w:bCs w:val="0"/>
          <w:color w:val="auto"/>
          <w:sz w:val="30"/>
          <w:szCs w:val="30"/>
        </w:rPr>
      </w:pPr>
      <w:r>
        <w:rPr>
          <w:color w:val="auto"/>
        </w:rPr>
        <w:br w:type="page"/>
      </w:r>
      <w:r>
        <w:rPr>
          <w:rFonts w:hint="eastAsia" w:ascii="黑体" w:hAnsi="Lucida Sans Unicode" w:eastAsia="黑体"/>
          <w:b w:val="0"/>
          <w:color w:val="auto"/>
          <w:sz w:val="32"/>
        </w:rPr>
        <w:t>校内公开招标邀请书</w:t>
      </w:r>
    </w:p>
    <w:p>
      <w:pPr>
        <w:widowControl/>
        <w:spacing w:line="560" w:lineRule="atLeast"/>
        <w:ind w:firstLine="480"/>
        <w:jc w:val="left"/>
        <w:rPr>
          <w:rFonts w:ascii="Arial" w:hAnsi="Arial" w:cs="Arial"/>
          <w:color w:val="auto"/>
          <w:kern w:val="0"/>
          <w:sz w:val="24"/>
        </w:rPr>
      </w:pPr>
      <w:r>
        <w:rPr>
          <w:rFonts w:hint="eastAsia" w:ascii="宋体" w:hAnsi="宋体" w:cs="Lucida Sans Unicode"/>
          <w:color w:val="auto"/>
          <w:sz w:val="24"/>
        </w:rPr>
        <w:t>辽宁城市建设职业技术学院现</w:t>
      </w:r>
      <w:r>
        <w:rPr>
          <w:rFonts w:hint="eastAsia" w:ascii="宋体" w:hAnsi="宋体"/>
          <w:color w:val="auto"/>
          <w:sz w:val="24"/>
        </w:rPr>
        <w:t>对</w:t>
      </w:r>
      <w:r>
        <w:rPr>
          <w:rFonts w:hint="eastAsia" w:ascii="宋体" w:hAnsi="宋体"/>
          <w:color w:val="auto"/>
          <w:sz w:val="24"/>
          <w:u w:val="single"/>
          <w:lang w:val="en-US" w:eastAsia="zh-CN"/>
        </w:rPr>
        <w:t xml:space="preserve"> 2022年维修配件采购项目</w:t>
      </w:r>
      <w:r>
        <w:rPr>
          <w:rFonts w:hint="eastAsia" w:ascii="宋体" w:hAnsi="宋体" w:cs="Lucida Sans Unicode"/>
          <w:color w:val="auto"/>
          <w:sz w:val="24"/>
          <w:u w:val="single"/>
          <w:lang w:val="en-US" w:eastAsia="zh-CN"/>
        </w:rPr>
        <w:t xml:space="preserve"> </w:t>
      </w:r>
      <w:r>
        <w:rPr>
          <w:rFonts w:hint="eastAsia" w:ascii="宋体" w:hAnsi="宋体" w:cs="Lucida Sans Unicode"/>
          <w:color w:val="auto"/>
          <w:sz w:val="24"/>
        </w:rPr>
        <w:t>（</w:t>
      </w:r>
      <w:r>
        <w:rPr>
          <w:rFonts w:hint="eastAsia" w:ascii="宋体" w:hAnsi="宋体"/>
          <w:color w:val="auto"/>
          <w:sz w:val="24"/>
        </w:rPr>
        <w:t>招标项目编号：</w:t>
      </w:r>
      <w:r>
        <w:rPr>
          <w:rFonts w:hint="eastAsia" w:ascii="宋体" w:hAnsi="宋体" w:cs="Lucida Sans Unicode"/>
          <w:color w:val="auto"/>
          <w:sz w:val="24"/>
          <w:u w:val="single"/>
          <w:lang w:eastAsia="zh-CN"/>
        </w:rPr>
        <w:t>LNCJXYCG202201070X-0304</w:t>
      </w:r>
      <w:r>
        <w:rPr>
          <w:rFonts w:hint="eastAsia" w:ascii="宋体" w:hAnsi="宋体"/>
          <w:color w:val="auto"/>
          <w:sz w:val="24"/>
        </w:rPr>
        <w:t>）进行校内公开招标采购，现欢迎符合要求的投标人参加本次采购活动。</w:t>
      </w:r>
    </w:p>
    <w:p>
      <w:pPr>
        <w:pStyle w:val="40"/>
        <w:widowControl/>
        <w:numPr>
          <w:ilvl w:val="0"/>
          <w:numId w:val="2"/>
        </w:numPr>
        <w:shd w:val="clear" w:color="auto" w:fill="FFFFFF"/>
        <w:spacing w:line="560" w:lineRule="atLeast"/>
        <w:ind w:firstLineChars="0"/>
        <w:jc w:val="left"/>
        <w:rPr>
          <w:rFonts w:hAnsi="宋体"/>
          <w:b/>
          <w:color w:val="auto"/>
          <w:sz w:val="24"/>
        </w:rPr>
      </w:pPr>
      <w:r>
        <w:rPr>
          <w:rFonts w:hint="eastAsia" w:hAnsi="宋体"/>
          <w:b/>
          <w:color w:val="auto"/>
          <w:sz w:val="24"/>
        </w:rPr>
        <w:t>采购内容：</w:t>
      </w:r>
    </w:p>
    <w:p>
      <w:pPr>
        <w:pStyle w:val="40"/>
        <w:widowControl/>
        <w:shd w:val="clear" w:color="auto" w:fill="FFFFFF"/>
        <w:spacing w:line="280" w:lineRule="atLeast"/>
        <w:ind w:left="1049" w:firstLine="0" w:firstLineChars="0"/>
        <w:jc w:val="left"/>
        <w:rPr>
          <w:rFonts w:hAnsi="宋体"/>
          <w:color w:val="auto"/>
          <w:sz w:val="24"/>
        </w:rPr>
      </w:pPr>
    </w:p>
    <w:tbl>
      <w:tblPr>
        <w:tblStyle w:val="18"/>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1984"/>
        <w:gridCol w:w="155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widowControl/>
              <w:jc w:val="center"/>
              <w:textAlignment w:val="center"/>
              <w:rPr>
                <w:rFonts w:ascii="宋体" w:hAnsi="宋体"/>
                <w:color w:val="auto"/>
                <w:sz w:val="24"/>
              </w:rPr>
            </w:pPr>
            <w:r>
              <w:rPr>
                <w:rFonts w:hint="eastAsia" w:ascii="宋体" w:hAnsi="宋体"/>
                <w:color w:val="auto"/>
                <w:sz w:val="24"/>
              </w:rPr>
              <w:t>包号</w:t>
            </w:r>
          </w:p>
        </w:tc>
        <w:tc>
          <w:tcPr>
            <w:tcW w:w="2685" w:type="dxa"/>
            <w:vAlign w:val="center"/>
          </w:tcPr>
          <w:p>
            <w:pPr>
              <w:widowControl/>
              <w:jc w:val="center"/>
              <w:textAlignment w:val="center"/>
              <w:rPr>
                <w:rFonts w:ascii="宋体" w:hAnsi="宋体"/>
                <w:color w:val="auto"/>
                <w:sz w:val="24"/>
              </w:rPr>
            </w:pPr>
            <w:r>
              <w:rPr>
                <w:rFonts w:hint="eastAsia" w:ascii="宋体" w:hAnsi="宋体"/>
                <w:color w:val="auto"/>
                <w:sz w:val="24"/>
              </w:rPr>
              <w:t>采购编号</w:t>
            </w:r>
          </w:p>
        </w:tc>
        <w:tc>
          <w:tcPr>
            <w:tcW w:w="1984" w:type="dxa"/>
            <w:vAlign w:val="center"/>
          </w:tcPr>
          <w:p>
            <w:pPr>
              <w:widowControl/>
              <w:jc w:val="center"/>
              <w:textAlignment w:val="center"/>
              <w:rPr>
                <w:rFonts w:ascii="宋体" w:hAnsi="宋体"/>
                <w:color w:val="auto"/>
                <w:sz w:val="24"/>
              </w:rPr>
            </w:pPr>
            <w:r>
              <w:rPr>
                <w:rFonts w:hint="eastAsia" w:ascii="宋体" w:hAnsi="宋体"/>
                <w:color w:val="auto"/>
                <w:sz w:val="24"/>
              </w:rPr>
              <w:t>采购内容</w:t>
            </w:r>
          </w:p>
        </w:tc>
        <w:tc>
          <w:tcPr>
            <w:tcW w:w="1552" w:type="dxa"/>
            <w:vAlign w:val="center"/>
          </w:tcPr>
          <w:p>
            <w:pPr>
              <w:widowControl/>
              <w:jc w:val="center"/>
              <w:textAlignment w:val="center"/>
              <w:rPr>
                <w:rFonts w:ascii="宋体" w:hAnsi="宋体"/>
                <w:color w:val="auto"/>
                <w:sz w:val="24"/>
              </w:rPr>
            </w:pPr>
            <w:r>
              <w:rPr>
                <w:rFonts w:hint="eastAsia" w:ascii="宋体" w:hAnsi="宋体"/>
                <w:color w:val="auto"/>
                <w:sz w:val="24"/>
              </w:rPr>
              <w:t>数量</w:t>
            </w:r>
          </w:p>
        </w:tc>
        <w:tc>
          <w:tcPr>
            <w:tcW w:w="1714" w:type="dxa"/>
            <w:vAlign w:val="center"/>
          </w:tcPr>
          <w:p>
            <w:pPr>
              <w:jc w:val="center"/>
              <w:rPr>
                <w:rFonts w:ascii="宋体" w:hAnsi="宋体"/>
                <w:color w:val="auto"/>
                <w:sz w:val="24"/>
              </w:rPr>
            </w:pPr>
            <w:r>
              <w:rPr>
                <w:rFonts w:hint="eastAsia" w:ascii="宋体" w:hAnsi="宋体"/>
                <w:color w:val="auto"/>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38" w:type="dxa"/>
            <w:vAlign w:val="center"/>
          </w:tcPr>
          <w:p>
            <w:pPr>
              <w:widowControl/>
              <w:jc w:val="center"/>
              <w:textAlignment w:val="center"/>
              <w:rPr>
                <w:rFonts w:ascii="宋体" w:hAnsi="宋体"/>
                <w:color w:val="auto"/>
                <w:sz w:val="24"/>
              </w:rPr>
            </w:pPr>
            <w:r>
              <w:rPr>
                <w:rFonts w:hint="eastAsia" w:ascii="宋体" w:hAnsi="宋体"/>
                <w:color w:val="auto"/>
                <w:sz w:val="24"/>
              </w:rPr>
              <w:t>1</w:t>
            </w:r>
          </w:p>
        </w:tc>
        <w:tc>
          <w:tcPr>
            <w:tcW w:w="2685" w:type="dxa"/>
            <w:vAlign w:val="center"/>
          </w:tcPr>
          <w:p>
            <w:pPr>
              <w:widowControl/>
              <w:jc w:val="center"/>
              <w:textAlignment w:val="center"/>
              <w:rPr>
                <w:rFonts w:ascii="宋体" w:hAnsi="宋体"/>
                <w:color w:val="auto"/>
                <w:szCs w:val="21"/>
              </w:rPr>
            </w:pPr>
            <w:r>
              <w:rPr>
                <w:rFonts w:hint="eastAsia" w:ascii="宋体" w:hAnsi="宋体" w:cs="Lucida Sans Unicode"/>
                <w:color w:val="auto"/>
                <w:sz w:val="24"/>
                <w:u w:val="single"/>
                <w:lang w:eastAsia="zh-CN"/>
              </w:rPr>
              <w:t>LNCJXYCG202201070X-0304</w:t>
            </w:r>
            <w:r>
              <w:rPr>
                <w:rFonts w:ascii="宋体" w:hAnsi="宋体"/>
                <w:color w:val="auto"/>
                <w:szCs w:val="21"/>
              </w:rPr>
              <w:t xml:space="preserve"> </w:t>
            </w:r>
          </w:p>
        </w:tc>
        <w:tc>
          <w:tcPr>
            <w:tcW w:w="1984" w:type="dxa"/>
            <w:vAlign w:val="center"/>
          </w:tcPr>
          <w:p>
            <w:pPr>
              <w:widowControl/>
              <w:jc w:val="center"/>
              <w:textAlignment w:val="center"/>
              <w:rPr>
                <w:rFonts w:ascii="宋体" w:hAnsi="宋体"/>
                <w:color w:val="auto"/>
                <w:sz w:val="24"/>
              </w:rPr>
            </w:pPr>
            <w:r>
              <w:rPr>
                <w:rFonts w:hint="eastAsia" w:ascii="宋体" w:hAnsi="宋体"/>
                <w:color w:val="auto"/>
                <w:sz w:val="24"/>
                <w:lang w:val="en-US" w:eastAsia="zh-CN"/>
              </w:rPr>
              <w:t>2022年</w:t>
            </w:r>
            <w:r>
              <w:rPr>
                <w:rFonts w:hint="eastAsia" w:ascii="宋体" w:hAnsi="宋体"/>
                <w:color w:val="auto"/>
                <w:sz w:val="24"/>
                <w:lang w:eastAsia="zh-CN"/>
              </w:rPr>
              <w:t>维修配件</w:t>
            </w:r>
          </w:p>
        </w:tc>
        <w:tc>
          <w:tcPr>
            <w:tcW w:w="1552" w:type="dxa"/>
            <w:vAlign w:val="center"/>
          </w:tcPr>
          <w:p>
            <w:pPr>
              <w:widowControl/>
              <w:jc w:val="center"/>
              <w:textAlignment w:val="center"/>
              <w:rPr>
                <w:rFonts w:ascii="宋体" w:hAnsi="宋体"/>
                <w:color w:val="auto"/>
                <w:sz w:val="24"/>
              </w:rPr>
            </w:pPr>
            <w:r>
              <w:rPr>
                <w:rFonts w:hint="eastAsia" w:ascii="宋体" w:hAnsi="宋体"/>
                <w:color w:val="auto"/>
                <w:sz w:val="24"/>
                <w:lang w:val="en-US" w:eastAsia="zh-CN"/>
              </w:rPr>
              <w:t>以学院实际    发生为准</w:t>
            </w:r>
            <w:r>
              <w:rPr>
                <w:rFonts w:ascii="宋体" w:hAnsi="宋体"/>
                <w:color w:val="auto"/>
                <w:sz w:val="24"/>
              </w:rPr>
              <w:t xml:space="preserve"> </w:t>
            </w:r>
          </w:p>
        </w:tc>
        <w:tc>
          <w:tcPr>
            <w:tcW w:w="1714" w:type="dxa"/>
            <w:vAlign w:val="center"/>
          </w:tcPr>
          <w:p>
            <w:pPr>
              <w:widowControl/>
              <w:jc w:val="center"/>
              <w:textAlignment w:val="center"/>
              <w:rPr>
                <w:rFonts w:ascii="宋体" w:hAnsi="宋体"/>
                <w:color w:val="auto"/>
                <w:sz w:val="24"/>
              </w:rPr>
            </w:pPr>
            <w:r>
              <w:rPr>
                <w:rFonts w:hint="eastAsia" w:ascii="宋体" w:hAnsi="宋体"/>
                <w:color w:val="auto"/>
                <w:sz w:val="24"/>
                <w:lang w:val="en-US" w:eastAsia="zh-CN"/>
              </w:rPr>
              <w:t>180000.00</w:t>
            </w:r>
            <w:r>
              <w:rPr>
                <w:rFonts w:ascii="宋体" w:hAnsi="宋体"/>
                <w:color w:val="auto"/>
                <w:sz w:val="24"/>
              </w:rPr>
              <w:t>元</w:t>
            </w:r>
          </w:p>
        </w:tc>
      </w:tr>
    </w:tbl>
    <w:p>
      <w:pPr>
        <w:adjustRightInd w:val="0"/>
        <w:snapToGrid w:val="0"/>
        <w:spacing w:line="360" w:lineRule="auto"/>
        <w:ind w:firstLine="480" w:firstLineChars="200"/>
        <w:rPr>
          <w:rFonts w:hint="eastAsia" w:ascii="宋体" w:hAnsi="宋体" w:cs="宋体"/>
          <w:color w:val="auto"/>
          <w:sz w:val="24"/>
        </w:rPr>
      </w:pPr>
    </w:p>
    <w:p>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本项目共为</w:t>
      </w:r>
      <w:r>
        <w:rPr>
          <w:rFonts w:hint="eastAsia" w:ascii="宋体" w:hAnsi="宋体" w:cs="宋体"/>
          <w:color w:val="auto"/>
          <w:sz w:val="24"/>
          <w:u w:val="single"/>
        </w:rPr>
        <w:t xml:space="preserve">  </w:t>
      </w:r>
      <w:r>
        <w:rPr>
          <w:rFonts w:ascii="宋体" w:hAnsi="宋体" w:cs="宋体"/>
          <w:color w:val="auto"/>
          <w:sz w:val="24"/>
          <w:u w:val="single"/>
        </w:rPr>
        <w:t>1</w:t>
      </w:r>
      <w:r>
        <w:rPr>
          <w:rFonts w:hint="eastAsia" w:ascii="宋体" w:hAnsi="宋体" w:cs="宋体"/>
          <w:color w:val="auto"/>
          <w:sz w:val="24"/>
          <w:u w:val="single"/>
        </w:rPr>
        <w:t xml:space="preserve">  </w:t>
      </w:r>
      <w:r>
        <w:rPr>
          <w:rFonts w:hint="eastAsia" w:ascii="宋体" w:hAnsi="宋体" w:cs="宋体"/>
          <w:color w:val="auto"/>
          <w:sz w:val="24"/>
        </w:rPr>
        <w:t>个合同包，投</w:t>
      </w:r>
      <w:r>
        <w:rPr>
          <w:rFonts w:hint="eastAsia" w:ascii="宋体" w:hAnsi="宋体"/>
          <w:color w:val="auto"/>
          <w:sz w:val="24"/>
        </w:rPr>
        <w:t>标人对所投包的采购内容必须全投，否则其投标无效</w:t>
      </w:r>
      <w:r>
        <w:rPr>
          <w:rFonts w:hint="eastAsia" w:ascii="宋体" w:hAnsi="宋体" w:cs="宋体"/>
          <w:color w:val="auto"/>
          <w:sz w:val="24"/>
        </w:rPr>
        <w:t>。</w:t>
      </w:r>
    </w:p>
    <w:p>
      <w:pPr>
        <w:widowControl/>
        <w:shd w:val="clear" w:color="auto" w:fill="FFFFFF"/>
        <w:spacing w:line="560" w:lineRule="atLeast"/>
        <w:ind w:firstLine="480"/>
        <w:jc w:val="left"/>
        <w:rPr>
          <w:rFonts w:ascii="Arial" w:hAnsi="Arial" w:cs="Arial"/>
          <w:color w:val="auto"/>
          <w:kern w:val="0"/>
          <w:sz w:val="24"/>
        </w:rPr>
      </w:pPr>
      <w:r>
        <w:rPr>
          <w:rFonts w:hint="eastAsia" w:ascii="宋体" w:hAnsi="宋体" w:cs="Arial"/>
          <w:b/>
          <w:bCs/>
          <w:color w:val="auto"/>
          <w:kern w:val="0"/>
          <w:sz w:val="24"/>
        </w:rPr>
        <w:t>二、合格投标人的资格条件</w:t>
      </w:r>
    </w:p>
    <w:p>
      <w:pPr>
        <w:widowControl/>
        <w:numPr>
          <w:ilvl w:val="0"/>
          <w:numId w:val="3"/>
        </w:numPr>
        <w:shd w:val="clear" w:color="auto" w:fill="FFFFFF"/>
        <w:spacing w:line="560" w:lineRule="atLeast"/>
        <w:jc w:val="left"/>
        <w:rPr>
          <w:rFonts w:ascii="宋体" w:hAnsi="宋体" w:cs="Arial"/>
          <w:color w:val="auto"/>
          <w:kern w:val="0"/>
          <w:sz w:val="24"/>
        </w:rPr>
      </w:pPr>
      <w:r>
        <w:rPr>
          <w:rFonts w:hint="eastAsia" w:ascii="宋体" w:hAnsi="宋体" w:cs="Lucida Sans Unicode"/>
          <w:color w:val="auto"/>
          <w:sz w:val="24"/>
        </w:rPr>
        <w:t>供应商必须是中国境内合法注册并具有独立企业法人资格</w:t>
      </w:r>
      <w:r>
        <w:rPr>
          <w:rFonts w:hint="eastAsia" w:ascii="宋体" w:hAnsi="宋体" w:cs="Arial"/>
          <w:color w:val="auto"/>
          <w:kern w:val="0"/>
          <w:sz w:val="24"/>
        </w:rPr>
        <w:t>。</w:t>
      </w:r>
    </w:p>
    <w:p>
      <w:pPr>
        <w:widowControl/>
        <w:numPr>
          <w:ilvl w:val="0"/>
          <w:numId w:val="3"/>
        </w:numPr>
        <w:shd w:val="clear" w:color="auto" w:fill="FFFFFF"/>
        <w:spacing w:line="560" w:lineRule="atLeast"/>
        <w:jc w:val="left"/>
        <w:rPr>
          <w:rFonts w:ascii="宋体" w:hAnsi="宋体" w:cs="Arial"/>
          <w:color w:val="auto"/>
          <w:kern w:val="0"/>
          <w:sz w:val="24"/>
        </w:rPr>
      </w:pPr>
      <w:r>
        <w:rPr>
          <w:rFonts w:hint="eastAsia" w:ascii="宋体" w:hAnsi="宋体" w:cs="Arial"/>
          <w:color w:val="auto"/>
          <w:kern w:val="0"/>
          <w:sz w:val="24"/>
        </w:rPr>
        <w:t>应自觉抵制政府采购领域商业贿赂行为。</w:t>
      </w:r>
    </w:p>
    <w:p>
      <w:pPr>
        <w:widowControl/>
        <w:numPr>
          <w:ilvl w:val="0"/>
          <w:numId w:val="3"/>
        </w:numPr>
        <w:shd w:val="clear" w:color="auto" w:fill="FFFFFF"/>
        <w:spacing w:line="560" w:lineRule="atLeast"/>
        <w:jc w:val="left"/>
        <w:rPr>
          <w:rFonts w:ascii="宋体" w:hAnsi="宋体" w:cs="Arial"/>
          <w:color w:val="auto"/>
          <w:kern w:val="0"/>
          <w:sz w:val="24"/>
        </w:rPr>
      </w:pPr>
      <w:r>
        <w:rPr>
          <w:rFonts w:hint="eastAsia" w:ascii="宋体" w:hAnsi="宋体" w:cs="Arial"/>
          <w:color w:val="auto"/>
          <w:kern w:val="0"/>
          <w:sz w:val="24"/>
        </w:rPr>
        <w:t>本项目不允许联合体投标。</w:t>
      </w:r>
    </w:p>
    <w:p>
      <w:pPr>
        <w:widowControl/>
        <w:shd w:val="clear" w:color="auto" w:fill="FFFFFF"/>
        <w:spacing w:line="560" w:lineRule="atLeast"/>
        <w:ind w:firstLine="480"/>
        <w:jc w:val="left"/>
        <w:rPr>
          <w:rFonts w:ascii="宋体" w:hAnsi="宋体" w:cs="Arial"/>
          <w:b/>
          <w:bCs/>
          <w:color w:val="auto"/>
          <w:kern w:val="0"/>
          <w:sz w:val="24"/>
        </w:rPr>
      </w:pPr>
      <w:r>
        <w:rPr>
          <w:rFonts w:hint="eastAsia" w:ascii="宋体" w:hAnsi="宋体" w:cs="Arial"/>
          <w:b/>
          <w:bCs/>
          <w:color w:val="auto"/>
          <w:kern w:val="0"/>
          <w:sz w:val="24"/>
        </w:rPr>
        <w:t>三、获得采购文件的时间及方式</w:t>
      </w:r>
    </w:p>
    <w:p>
      <w:pPr>
        <w:widowControl/>
        <w:shd w:val="clear" w:color="auto" w:fill="FFFFFF"/>
        <w:spacing w:line="560" w:lineRule="atLeast"/>
        <w:ind w:firstLine="480"/>
        <w:jc w:val="left"/>
        <w:rPr>
          <w:rFonts w:ascii="宋体" w:hAnsi="宋体"/>
          <w:b/>
          <w:color w:val="auto"/>
          <w:sz w:val="24"/>
        </w:rPr>
      </w:pPr>
      <w:r>
        <w:rPr>
          <w:rFonts w:hint="eastAsia" w:ascii="宋体" w:hAnsi="宋体"/>
          <w:color w:val="auto"/>
          <w:sz w:val="24"/>
        </w:rPr>
        <w:t>即日起至</w:t>
      </w:r>
      <w:r>
        <w:rPr>
          <w:rFonts w:ascii="宋体" w:hAnsi="宋体"/>
          <w:color w:val="auto"/>
          <w:sz w:val="24"/>
          <w:u w:val="single"/>
        </w:rPr>
        <w:t>202</w:t>
      </w:r>
      <w:r>
        <w:rPr>
          <w:rFonts w:hint="eastAsia" w:ascii="宋体" w:hAnsi="宋体"/>
          <w:color w:val="auto"/>
          <w:sz w:val="24"/>
          <w:u w:val="single"/>
          <w:lang w:val="en-US" w:eastAsia="zh-CN"/>
        </w:rPr>
        <w:t>2</w:t>
      </w:r>
      <w:r>
        <w:rPr>
          <w:rFonts w:hint="eastAsia" w:ascii="宋体" w:hAnsi="宋体"/>
          <w:color w:val="auto"/>
          <w:sz w:val="24"/>
        </w:rPr>
        <w:t>年</w:t>
      </w:r>
      <w:r>
        <w:rPr>
          <w:rFonts w:hint="eastAsia" w:ascii="宋体" w:hAnsi="宋体"/>
          <w:color w:val="auto"/>
          <w:sz w:val="24"/>
          <w:u w:val="single"/>
          <w:lang w:val="en-US" w:eastAsia="zh-CN"/>
        </w:rPr>
        <w:t>2</w:t>
      </w:r>
      <w:r>
        <w:rPr>
          <w:rFonts w:hint="eastAsia" w:ascii="宋体" w:hAnsi="宋体"/>
          <w:color w:val="auto"/>
          <w:sz w:val="24"/>
        </w:rPr>
        <w:t>月</w:t>
      </w:r>
      <w:r>
        <w:rPr>
          <w:rFonts w:hint="eastAsia" w:ascii="宋体" w:hAnsi="宋体"/>
          <w:color w:val="auto"/>
          <w:sz w:val="24"/>
          <w:u w:val="single"/>
          <w:lang w:val="en-US" w:eastAsia="zh-CN"/>
        </w:rPr>
        <w:t>18</w:t>
      </w:r>
      <w:r>
        <w:rPr>
          <w:rFonts w:hint="eastAsia" w:ascii="宋体" w:hAnsi="宋体"/>
          <w:color w:val="auto"/>
          <w:sz w:val="24"/>
        </w:rPr>
        <w:t>日 (北京时间)，</w:t>
      </w:r>
      <w:r>
        <w:rPr>
          <w:rFonts w:hint="eastAsia" w:ascii="宋体" w:hAnsi="宋体"/>
          <w:b/>
          <w:color w:val="auto"/>
          <w:sz w:val="24"/>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rPr>
      </w:pPr>
      <w:r>
        <w:rPr>
          <w:rFonts w:hint="eastAsia" w:ascii="宋体" w:hAnsi="宋体" w:cs="Arial"/>
          <w:b/>
          <w:bCs/>
          <w:color w:val="auto"/>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color w:val="auto"/>
          <w:sz w:val="24"/>
        </w:rPr>
      </w:pPr>
      <w:r>
        <w:rPr>
          <w:rFonts w:hint="eastAsia" w:ascii="宋体" w:hAnsi="宋体"/>
          <w:color w:val="auto"/>
          <w:sz w:val="24"/>
        </w:rPr>
        <w:t>递交投标文件截止及开标时间：</w:t>
      </w:r>
      <w:r>
        <w:rPr>
          <w:rFonts w:ascii="宋体" w:hAnsi="宋体"/>
          <w:color w:val="auto"/>
          <w:sz w:val="24"/>
          <w:u w:val="single"/>
        </w:rPr>
        <w:t>202</w:t>
      </w:r>
      <w:r>
        <w:rPr>
          <w:rFonts w:hint="eastAsia" w:ascii="宋体" w:hAnsi="宋体"/>
          <w:color w:val="auto"/>
          <w:sz w:val="24"/>
          <w:u w:val="single"/>
          <w:lang w:val="en-US" w:eastAsia="zh-CN"/>
        </w:rPr>
        <w:t>2</w:t>
      </w:r>
      <w:r>
        <w:rPr>
          <w:rFonts w:hint="eastAsia" w:ascii="宋体" w:hAnsi="宋体"/>
          <w:color w:val="auto"/>
          <w:sz w:val="24"/>
          <w:u w:val="single"/>
        </w:rPr>
        <w:t>年</w:t>
      </w:r>
      <w:r>
        <w:rPr>
          <w:rFonts w:hint="eastAsia" w:ascii="宋体" w:hAnsi="宋体"/>
          <w:color w:val="auto"/>
          <w:sz w:val="24"/>
          <w:u w:val="single"/>
          <w:lang w:val="en-US" w:eastAsia="zh-CN"/>
        </w:rPr>
        <w:t>2</w:t>
      </w:r>
      <w:r>
        <w:rPr>
          <w:rFonts w:hint="eastAsia" w:ascii="宋体" w:hAnsi="宋体"/>
          <w:color w:val="auto"/>
          <w:sz w:val="24"/>
          <w:u w:val="single"/>
        </w:rPr>
        <w:t>月</w:t>
      </w:r>
      <w:r>
        <w:rPr>
          <w:rFonts w:hint="eastAsia" w:ascii="宋体" w:hAnsi="宋体"/>
          <w:color w:val="auto"/>
          <w:sz w:val="24"/>
          <w:u w:val="single"/>
          <w:lang w:val="en-US" w:eastAsia="zh-CN"/>
        </w:rPr>
        <w:t>18</w:t>
      </w:r>
      <w:r>
        <w:rPr>
          <w:rFonts w:hint="eastAsia" w:ascii="宋体" w:hAnsi="宋体"/>
          <w:color w:val="auto"/>
          <w:sz w:val="24"/>
          <w:u w:val="single"/>
        </w:rPr>
        <w:t>日10:00</w:t>
      </w:r>
      <w:r>
        <w:rPr>
          <w:rFonts w:hint="eastAsia" w:ascii="宋体" w:hAnsi="宋体"/>
          <w:color w:val="auto"/>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color w:val="auto"/>
          <w:sz w:val="24"/>
        </w:rPr>
        <w:t>（由于疫情原因，请各投标人尽量将投标文件</w:t>
      </w:r>
      <w:r>
        <w:rPr>
          <w:rFonts w:hint="eastAsia" w:ascii="宋体" w:hAnsi="宋体"/>
          <w:b/>
          <w:color w:val="auto"/>
          <w:sz w:val="24"/>
          <w:lang w:val="en-US" w:eastAsia="zh-CN"/>
        </w:rPr>
        <w:t>送至学院南门卫或</w:t>
      </w:r>
      <w:r>
        <w:rPr>
          <w:rFonts w:hint="eastAsia" w:ascii="宋体" w:hAnsi="宋体"/>
          <w:b/>
          <w:color w:val="auto"/>
          <w:sz w:val="24"/>
        </w:rPr>
        <w:t>以邮递的方式寄至学院）</w:t>
      </w:r>
    </w:p>
    <w:p>
      <w:pPr>
        <w:widowControl/>
        <w:shd w:val="clear" w:color="auto" w:fill="FFFFFF"/>
        <w:spacing w:line="440" w:lineRule="exact"/>
        <w:ind w:firstLine="482"/>
        <w:jc w:val="left"/>
        <w:rPr>
          <w:rFonts w:hint="eastAsia" w:ascii="宋体" w:hAnsi="宋体"/>
          <w:color w:val="auto"/>
          <w:sz w:val="24"/>
        </w:rPr>
      </w:pPr>
    </w:p>
    <w:p>
      <w:pPr>
        <w:widowControl/>
        <w:shd w:val="clear" w:color="auto" w:fill="FFFFFF"/>
        <w:spacing w:line="440" w:lineRule="exact"/>
        <w:ind w:firstLine="482"/>
        <w:jc w:val="left"/>
        <w:rPr>
          <w:rFonts w:ascii="Arial" w:hAnsi="Arial" w:cs="Arial"/>
          <w:color w:val="auto"/>
          <w:kern w:val="0"/>
          <w:sz w:val="24"/>
        </w:rPr>
      </w:pPr>
      <w:r>
        <w:rPr>
          <w:rFonts w:hint="eastAsia" w:ascii="宋体" w:hAnsi="宋体"/>
          <w:color w:val="auto"/>
          <w:sz w:val="24"/>
        </w:rPr>
        <w:t>资产处电话：</w:t>
      </w:r>
      <w:r>
        <w:rPr>
          <w:rFonts w:hint="eastAsia" w:ascii="宋体" w:hAnsi="宋体"/>
          <w:color w:val="auto"/>
          <w:sz w:val="24"/>
          <w:lang w:val="en-US" w:eastAsia="zh-CN"/>
        </w:rPr>
        <w:t>15940059090</w:t>
      </w:r>
      <w:r>
        <w:rPr>
          <w:rFonts w:hint="eastAsia" w:ascii="宋体" w:hAnsi="宋体"/>
          <w:color w:val="auto"/>
          <w:sz w:val="24"/>
        </w:rPr>
        <w:t xml:space="preserve">   联系人：</w:t>
      </w:r>
      <w:r>
        <w:rPr>
          <w:rFonts w:hint="eastAsia" w:ascii="宋体" w:hAnsi="宋体"/>
          <w:color w:val="auto"/>
          <w:sz w:val="24"/>
          <w:lang w:val="en-US" w:eastAsia="zh-CN"/>
        </w:rPr>
        <w:t>李</w:t>
      </w:r>
      <w:r>
        <w:rPr>
          <w:rFonts w:hint="eastAsia" w:ascii="宋体" w:hAnsi="宋体"/>
          <w:color w:val="auto"/>
          <w:sz w:val="24"/>
        </w:rPr>
        <w:t>老师</w:t>
      </w:r>
    </w:p>
    <w:p>
      <w:pPr>
        <w:spacing w:line="440" w:lineRule="exact"/>
        <w:ind w:firstLine="480" w:firstLineChars="200"/>
        <w:rPr>
          <w:rFonts w:hint="default" w:ascii="宋体" w:hAnsi="宋体" w:eastAsia="宋体"/>
          <w:color w:val="auto"/>
          <w:sz w:val="24"/>
          <w:lang w:val="en-US" w:eastAsia="zh-CN"/>
        </w:rPr>
      </w:pPr>
      <w:r>
        <w:rPr>
          <w:rFonts w:ascii="宋体" w:hAnsi="宋体"/>
          <w:color w:val="auto"/>
          <w:sz w:val="24"/>
        </w:rPr>
        <w:t>纪检监察审计处电话</w:t>
      </w:r>
      <w:r>
        <w:rPr>
          <w:rFonts w:hint="eastAsia" w:ascii="宋体" w:hAnsi="宋体"/>
          <w:color w:val="auto"/>
          <w:sz w:val="24"/>
        </w:rPr>
        <w:t>：</w:t>
      </w:r>
      <w:r>
        <w:rPr>
          <w:rFonts w:hint="eastAsia" w:ascii="宋体" w:hAnsi="宋体"/>
          <w:color w:val="auto"/>
          <w:sz w:val="24"/>
          <w:lang w:val="en-US" w:eastAsia="zh-CN"/>
        </w:rPr>
        <w:t>13889891337 联系人：杜老师</w:t>
      </w:r>
    </w:p>
    <w:p>
      <w:pPr>
        <w:spacing w:line="360" w:lineRule="auto"/>
        <w:rPr>
          <w:rFonts w:ascii="宋体" w:hAnsi="宋体" w:cs="Arial"/>
          <w:b/>
          <w:bCs/>
          <w:color w:val="auto"/>
          <w:kern w:val="0"/>
          <w:sz w:val="24"/>
        </w:rPr>
      </w:pPr>
    </w:p>
    <w:p>
      <w:pPr>
        <w:spacing w:line="360" w:lineRule="auto"/>
        <w:rPr>
          <w:rFonts w:hint="eastAsia" w:ascii="宋体" w:hAnsi="宋体" w:cs="Arial"/>
          <w:color w:val="auto"/>
          <w:kern w:val="0"/>
          <w:sz w:val="24"/>
        </w:rPr>
      </w:pPr>
    </w:p>
    <w:p>
      <w:pPr>
        <w:spacing w:line="360" w:lineRule="auto"/>
        <w:rPr>
          <w:rFonts w:ascii="宋体" w:hAnsi="宋体" w:eastAsia="宋体" w:cs="Lucida Sans Unicode"/>
          <w:color w:val="auto"/>
          <w:sz w:val="24"/>
          <w:szCs w:val="24"/>
        </w:rPr>
      </w:pPr>
      <w:r>
        <w:rPr>
          <w:rFonts w:hint="eastAsia" w:ascii="宋体" w:hAnsi="宋体" w:cs="Arial"/>
          <w:color w:val="auto"/>
          <w:kern w:val="0"/>
          <w:sz w:val="24"/>
        </w:rPr>
        <w:t>附件：</w:t>
      </w:r>
      <w:r>
        <w:rPr>
          <w:rFonts w:hint="eastAsia" w:ascii="宋体" w:hAnsi="宋体" w:eastAsia="宋体" w:cs="Arial"/>
          <w:color w:val="auto"/>
          <w:kern w:val="0"/>
          <w:sz w:val="24"/>
          <w:szCs w:val="24"/>
        </w:rPr>
        <w:t>1</w:t>
      </w:r>
      <w:r>
        <w:rPr>
          <w:rFonts w:ascii="宋体" w:hAnsi="宋体" w:eastAsia="宋体" w:cs="Arial"/>
          <w:color w:val="auto"/>
          <w:kern w:val="0"/>
          <w:sz w:val="24"/>
          <w:szCs w:val="24"/>
        </w:rPr>
        <w:t>.</w:t>
      </w:r>
      <w:r>
        <w:rPr>
          <w:rFonts w:hint="eastAsia" w:ascii="宋体" w:hAnsi="宋体" w:cs="Arial"/>
          <w:color w:val="auto"/>
          <w:kern w:val="0"/>
          <w:sz w:val="24"/>
          <w:szCs w:val="24"/>
          <w:lang w:val="en-US" w:eastAsia="zh-CN"/>
        </w:rPr>
        <w:t xml:space="preserve"> </w:t>
      </w:r>
      <w:r>
        <w:rPr>
          <w:rFonts w:hint="eastAsia" w:ascii="宋体" w:hAnsi="宋体" w:eastAsia="宋体"/>
          <w:color w:val="auto"/>
          <w:sz w:val="24"/>
          <w:u w:val="single"/>
          <w:lang w:eastAsia="zh-CN"/>
        </w:rPr>
        <w:t>202</w:t>
      </w:r>
      <w:r>
        <w:rPr>
          <w:rFonts w:hint="eastAsia" w:ascii="宋体" w:hAnsi="宋体"/>
          <w:color w:val="auto"/>
          <w:sz w:val="24"/>
          <w:u w:val="single"/>
          <w:lang w:val="en-US" w:eastAsia="zh-CN"/>
        </w:rPr>
        <w:t>2</w:t>
      </w:r>
      <w:r>
        <w:rPr>
          <w:rFonts w:hint="eastAsia" w:ascii="宋体" w:hAnsi="宋体" w:eastAsia="宋体"/>
          <w:color w:val="auto"/>
          <w:sz w:val="24"/>
          <w:u w:val="single"/>
          <w:lang w:eastAsia="zh-CN"/>
        </w:rPr>
        <w:t>年维修配件采购</w:t>
      </w:r>
      <w:r>
        <w:rPr>
          <w:rFonts w:hint="eastAsia" w:ascii="宋体" w:hAnsi="宋体"/>
          <w:color w:val="auto"/>
          <w:sz w:val="24"/>
          <w:u w:val="single"/>
        </w:rPr>
        <w:t>项目</w:t>
      </w:r>
      <w:r>
        <w:rPr>
          <w:rFonts w:hint="eastAsia" w:ascii="宋体" w:hAnsi="宋体" w:eastAsia="宋体" w:cs="Lucida Sans Unicode"/>
          <w:color w:val="auto"/>
          <w:sz w:val="24"/>
          <w:szCs w:val="24"/>
        </w:rPr>
        <w:t>采购文件</w:t>
      </w:r>
    </w:p>
    <w:p>
      <w:pPr>
        <w:numPr>
          <w:ilvl w:val="0"/>
          <w:numId w:val="4"/>
        </w:numPr>
        <w:spacing w:line="360" w:lineRule="auto"/>
        <w:ind w:left="720" w:leftChars="0" w:firstLine="0" w:firstLineChars="0"/>
        <w:rPr>
          <w:rFonts w:hint="eastAsia" w:ascii="宋体" w:hAnsi="宋体" w:eastAsia="宋体" w:cs="Lucida Sans Unicode"/>
          <w:color w:val="auto"/>
          <w:sz w:val="24"/>
          <w:szCs w:val="24"/>
          <w:u w:val="single"/>
        </w:rPr>
      </w:pPr>
      <w:r>
        <w:rPr>
          <w:rFonts w:hint="eastAsia" w:ascii="宋体" w:hAnsi="宋体" w:eastAsia="宋体"/>
          <w:color w:val="auto"/>
          <w:sz w:val="24"/>
          <w:u w:val="single"/>
          <w:lang w:eastAsia="zh-CN"/>
        </w:rPr>
        <w:t>202</w:t>
      </w:r>
      <w:r>
        <w:rPr>
          <w:rFonts w:hint="eastAsia" w:ascii="宋体" w:hAnsi="宋体"/>
          <w:color w:val="auto"/>
          <w:sz w:val="24"/>
          <w:u w:val="single"/>
          <w:lang w:val="en-US" w:eastAsia="zh-CN"/>
        </w:rPr>
        <w:t>2</w:t>
      </w:r>
      <w:r>
        <w:rPr>
          <w:rFonts w:hint="eastAsia" w:ascii="宋体" w:hAnsi="宋体" w:eastAsia="宋体"/>
          <w:color w:val="auto"/>
          <w:sz w:val="24"/>
          <w:u w:val="single"/>
          <w:lang w:eastAsia="zh-CN"/>
        </w:rPr>
        <w:t>年维修配件</w:t>
      </w:r>
      <w:r>
        <w:rPr>
          <w:rFonts w:ascii="宋体" w:hAnsi="宋体" w:eastAsia="宋体" w:cs="Lucida Sans Unicode"/>
          <w:color w:val="auto"/>
          <w:sz w:val="24"/>
          <w:szCs w:val="24"/>
          <w:u w:val="single"/>
        </w:rPr>
        <w:t>采购文件</w:t>
      </w:r>
      <w:r>
        <w:rPr>
          <w:rFonts w:ascii="宋体" w:hAnsi="宋体" w:eastAsia="宋体" w:cs="Lucida Sans Unicode"/>
          <w:b/>
          <w:bCs/>
          <w:color w:val="auto"/>
          <w:sz w:val="24"/>
          <w:szCs w:val="24"/>
          <w:u w:val="single"/>
        </w:rPr>
        <w:t>附件</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 xml:space="preserve">                                               </w:t>
      </w:r>
      <w:r>
        <w:rPr>
          <w:rFonts w:ascii="宋体" w:hAnsi="宋体" w:cs="Lucida Sans Unicode"/>
          <w:color w:val="auto"/>
          <w:sz w:val="24"/>
        </w:rPr>
        <w:t>202</w:t>
      </w:r>
      <w:r>
        <w:rPr>
          <w:rFonts w:hint="eastAsia" w:ascii="宋体" w:hAnsi="宋体" w:cs="Lucida Sans Unicode"/>
          <w:color w:val="auto"/>
          <w:sz w:val="24"/>
          <w:lang w:val="en-US" w:eastAsia="zh-CN"/>
        </w:rPr>
        <w:t>2</w:t>
      </w:r>
      <w:r>
        <w:rPr>
          <w:rFonts w:hint="eastAsia" w:ascii="宋体" w:hAnsi="宋体" w:cs="Lucida Sans Unicode"/>
          <w:color w:val="auto"/>
          <w:sz w:val="24"/>
        </w:rPr>
        <w:t>年</w:t>
      </w:r>
      <w:r>
        <w:rPr>
          <w:rFonts w:hint="eastAsia" w:ascii="宋体" w:hAnsi="宋体" w:cs="Lucida Sans Unicode"/>
          <w:color w:val="auto"/>
          <w:sz w:val="24"/>
          <w:lang w:val="en-US" w:eastAsia="zh-CN"/>
        </w:rPr>
        <w:t>2</w:t>
      </w:r>
      <w:r>
        <w:rPr>
          <w:rFonts w:hint="eastAsia" w:ascii="宋体" w:hAnsi="宋体" w:cs="Lucida Sans Unicode"/>
          <w:color w:val="auto"/>
          <w:sz w:val="24"/>
        </w:rPr>
        <w:t>月</w:t>
      </w:r>
      <w:r>
        <w:rPr>
          <w:rFonts w:hint="eastAsia" w:ascii="宋体" w:hAnsi="宋体" w:cs="Lucida Sans Unicode"/>
          <w:color w:val="auto"/>
          <w:sz w:val="24"/>
          <w:lang w:val="en-US" w:eastAsia="zh-CN"/>
        </w:rPr>
        <w:t>14</w:t>
      </w:r>
      <w:r>
        <w:rPr>
          <w:rFonts w:hint="eastAsia" w:ascii="宋体" w:hAnsi="宋体" w:cs="Lucida Sans Unicode"/>
          <w:color w:val="auto"/>
          <w:sz w:val="24"/>
        </w:rPr>
        <w:t>日</w:t>
      </w: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宋体" w:hAnsi="宋体" w:cs="Arial"/>
          <w:b/>
          <w:bCs/>
          <w:color w:val="auto"/>
          <w:kern w:val="0"/>
          <w:sz w:val="24"/>
        </w:rPr>
      </w:pPr>
    </w:p>
    <w:p>
      <w:pPr>
        <w:spacing w:line="360" w:lineRule="auto"/>
        <w:rPr>
          <w:rFonts w:asciiTheme="majorEastAsia" w:hAnsiTheme="majorEastAsia" w:eastAsiaTheme="majorEastAsia"/>
          <w:color w:val="auto"/>
        </w:rPr>
      </w:pPr>
    </w:p>
    <w:p>
      <w:pPr>
        <w:spacing w:line="360" w:lineRule="auto"/>
        <w:rPr>
          <w:rFonts w:ascii="宋体" w:hAnsi="宋体"/>
          <w:color w:val="auto"/>
          <w:sz w:val="24"/>
        </w:rPr>
      </w:pPr>
    </w:p>
    <w:p>
      <w:pPr>
        <w:spacing w:before="240" w:beforeLines="100" w:after="240" w:afterLines="100" w:line="480" w:lineRule="exact"/>
        <w:jc w:val="center"/>
        <w:rPr>
          <w:rFonts w:ascii="宋体" w:hAnsi="宋体" w:cs="Lucida Sans Unicode"/>
          <w:b/>
          <w:color w:val="auto"/>
          <w:sz w:val="32"/>
          <w:szCs w:val="32"/>
        </w:rPr>
      </w:pPr>
      <w:r>
        <w:rPr>
          <w:rFonts w:ascii="宋体" w:hAnsi="宋体" w:cs="Lucida Sans Unicode"/>
          <w:b/>
          <w:color w:val="auto"/>
          <w:sz w:val="32"/>
          <w:szCs w:val="32"/>
        </w:rPr>
        <w:br w:type="page"/>
      </w:r>
      <w:r>
        <w:rPr>
          <w:rFonts w:hint="eastAsia" w:ascii="宋体" w:hAnsi="宋体" w:cs="Lucida Sans Unicode"/>
          <w:b/>
          <w:color w:val="auto"/>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592"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rPr>
            </w:pPr>
            <w:r>
              <w:rPr>
                <w:rFonts w:hint="eastAsia" w:ascii="宋体" w:hAnsi="宋体" w:cs="宋体"/>
                <w:b/>
                <w:color w:val="auto"/>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内     容</w:t>
            </w:r>
          </w:p>
        </w:tc>
      </w:tr>
      <w:tr>
        <w:tblPrEx>
          <w:tblCellMar>
            <w:top w:w="0" w:type="dxa"/>
            <w:left w:w="108" w:type="dxa"/>
            <w:bottom w:w="0" w:type="dxa"/>
            <w:right w:w="108" w:type="dxa"/>
          </w:tblCellMar>
        </w:tblPrEx>
        <w:trPr>
          <w:trHeight w:val="35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olor w:val="auto"/>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pStyle w:val="14"/>
              <w:shd w:val="clear" w:color="auto" w:fill="FFFFFF"/>
              <w:wordWrap w:val="0"/>
              <w:rPr>
                <w:rFonts w:hint="default" w:eastAsia="宋体" w:cs="Times New Roman"/>
                <w:color w:val="auto"/>
                <w:lang w:val="en-US" w:eastAsia="zh-CN"/>
              </w:rPr>
            </w:pPr>
            <w:r>
              <w:rPr>
                <w:rFonts w:hint="eastAsia" w:cs="Lucida Sans Unicode"/>
                <w:color w:val="auto"/>
                <w:kern w:val="2"/>
                <w:lang w:val="en-US" w:eastAsia="zh-CN"/>
              </w:rPr>
              <w:t>提供学院设施维修维护所需维修配件</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s="宋体"/>
                <w:color w:val="auto"/>
                <w:kern w:val="0"/>
                <w:sz w:val="24"/>
              </w:rPr>
              <w:t>合格投标人的</w:t>
            </w:r>
          </w:p>
          <w:p>
            <w:pPr>
              <w:shd w:val="clear" w:color="auto" w:fill="FFFFFF"/>
              <w:jc w:val="center"/>
              <w:rPr>
                <w:rFonts w:ascii="宋体" w:hAnsi="宋体" w:cs="宋体"/>
                <w:color w:val="auto"/>
                <w:kern w:val="0"/>
                <w:sz w:val="24"/>
              </w:rPr>
            </w:pPr>
            <w:r>
              <w:rPr>
                <w:rFonts w:hint="eastAsia" w:ascii="宋体" w:hAnsi="宋体" w:cs="宋体"/>
                <w:color w:val="auto"/>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rPr>
            </w:pPr>
            <w:r>
              <w:rPr>
                <w:rFonts w:hint="eastAsia" w:ascii="宋体" w:hAnsi="宋体"/>
                <w:color w:val="auto"/>
                <w:kern w:val="0"/>
                <w:sz w:val="24"/>
              </w:rPr>
              <w:t>详见</w:t>
            </w:r>
            <w:r>
              <w:rPr>
                <w:rFonts w:hint="eastAsia" w:ascii="宋体" w:hAnsi="宋体" w:cs="Lucida Sans Unicode"/>
                <w:color w:val="auto"/>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rPr>
            </w:pPr>
            <w:r>
              <w:rPr>
                <w:rFonts w:hint="eastAsia" w:ascii="宋体" w:hAnsi="宋体"/>
                <w:color w:val="auto"/>
                <w:sz w:val="24"/>
              </w:rPr>
              <w:t>领取采购文件</w:t>
            </w:r>
          </w:p>
          <w:p>
            <w:pPr>
              <w:shd w:val="clear" w:color="auto" w:fill="FFFFFF"/>
              <w:jc w:val="center"/>
              <w:rPr>
                <w:rFonts w:ascii="宋体" w:hAnsi="宋体"/>
                <w:color w:val="auto"/>
                <w:sz w:val="24"/>
              </w:rPr>
            </w:pPr>
            <w:r>
              <w:rPr>
                <w:rFonts w:hint="eastAsia" w:ascii="宋体" w:hAnsi="宋体"/>
                <w:color w:val="auto"/>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现场踏勘或</w:t>
            </w:r>
          </w:p>
          <w:p>
            <w:pPr>
              <w:jc w:val="center"/>
              <w:rPr>
                <w:rFonts w:ascii="宋体" w:hAnsi="宋体" w:cs="宋体"/>
                <w:color w:val="auto"/>
                <w:kern w:val="0"/>
                <w:sz w:val="24"/>
              </w:rPr>
            </w:pPr>
            <w:r>
              <w:rPr>
                <w:rFonts w:hint="eastAsia" w:ascii="宋体" w:hAnsi="宋体"/>
                <w:color w:val="auto"/>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auto"/>
                <w:sz w:val="24"/>
              </w:rPr>
            </w:pPr>
            <w:r>
              <w:rPr>
                <w:rFonts w:hint="eastAsia" w:ascii="宋体" w:hAnsi="宋体"/>
                <w:color w:val="auto"/>
                <w:sz w:val="24"/>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hint="eastAsia" w:ascii="宋体" w:hAnsi="宋体" w:cs="宋体"/>
                <w:color w:val="auto"/>
                <w:kern w:val="0"/>
                <w:sz w:val="24"/>
              </w:rPr>
            </w:pPr>
            <w:r>
              <w:rPr>
                <w:rFonts w:hint="eastAsia" w:ascii="宋体" w:hAnsi="宋体" w:cs="宋体"/>
                <w:color w:val="auto"/>
                <w:kern w:val="0"/>
                <w:sz w:val="24"/>
              </w:rPr>
              <w:t>样品要求</w:t>
            </w:r>
          </w:p>
          <w:p>
            <w:pPr>
              <w:shd w:val="clear" w:color="auto" w:fill="FFFFFF"/>
              <w:spacing w:line="360" w:lineRule="auto"/>
              <w:jc w:val="center"/>
              <w:rPr>
                <w:rFonts w:hint="eastAsia" w:ascii="宋体" w:hAnsi="宋体" w:cs="宋体"/>
                <w:color w:val="auto"/>
                <w:kern w:val="0"/>
                <w:sz w:val="24"/>
              </w:rPr>
            </w:pPr>
          </w:p>
          <w:p>
            <w:pPr>
              <w:shd w:val="clear" w:color="auto" w:fill="FFFFFF"/>
              <w:spacing w:line="360" w:lineRule="auto"/>
              <w:jc w:val="center"/>
              <w:rPr>
                <w:rFonts w:hint="eastAsia" w:ascii="宋体" w:hAnsi="宋体" w:cs="宋体"/>
                <w:color w:val="auto"/>
                <w:kern w:val="0"/>
                <w:sz w:val="24"/>
              </w:rPr>
            </w:pPr>
          </w:p>
          <w:p>
            <w:pPr>
              <w:shd w:val="clear" w:color="auto" w:fill="FFFFFF"/>
              <w:spacing w:line="360" w:lineRule="auto"/>
              <w:jc w:val="center"/>
              <w:rPr>
                <w:rFonts w:hint="eastAsia" w:ascii="宋体" w:hAnsi="宋体" w:cs="宋体"/>
                <w:color w:val="auto"/>
                <w:kern w:val="0"/>
                <w:sz w:val="24"/>
              </w:rPr>
            </w:pP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auto"/>
                <w:kern w:val="0"/>
                <w:szCs w:val="21"/>
              </w:rPr>
            </w:pPr>
            <w:r>
              <w:rPr>
                <w:rFonts w:hint="eastAsia" w:ascii="仿宋_GB2312" w:hAnsi="宋体" w:eastAsia="仿宋_GB2312"/>
                <w:color w:val="auto"/>
                <w:kern w:val="0"/>
                <w:szCs w:val="21"/>
              </w:rPr>
              <w:t>本项目要求提供谈判产品样品</w:t>
            </w:r>
          </w:p>
          <w:p>
            <w:pPr>
              <w:spacing w:line="240" w:lineRule="exact"/>
              <w:rPr>
                <w:rFonts w:ascii="仿宋_GB2312" w:hAnsi="宋体" w:eastAsia="仿宋_GB2312"/>
                <w:color w:val="auto"/>
                <w:kern w:val="0"/>
                <w:szCs w:val="21"/>
              </w:rPr>
            </w:pPr>
            <w:r>
              <w:rPr>
                <w:rFonts w:hint="eastAsia" w:ascii="仿宋_GB2312" w:hAnsi="宋体" w:eastAsia="仿宋_GB2312"/>
                <w:color w:val="auto"/>
                <w:kern w:val="0"/>
                <w:szCs w:val="21"/>
              </w:rPr>
              <w:t>递交谈判产品样品，具体事宜如下：</w:t>
            </w:r>
          </w:p>
          <w:p>
            <w:pPr>
              <w:spacing w:line="240" w:lineRule="exact"/>
              <w:rPr>
                <w:rFonts w:ascii="仿宋_GB2312" w:hAnsi="宋体" w:eastAsia="仿宋_GB2312"/>
                <w:color w:val="auto"/>
                <w:kern w:val="0"/>
                <w:szCs w:val="21"/>
              </w:rPr>
            </w:pPr>
            <w:r>
              <w:rPr>
                <w:rFonts w:hint="eastAsia" w:ascii="仿宋_GB2312" w:hAnsi="宋体" w:eastAsia="仿宋_GB2312"/>
                <w:color w:val="auto"/>
                <w:kern w:val="0"/>
                <w:szCs w:val="21"/>
              </w:rPr>
              <w:t>1.递交样品的截止时间、地点及：</w:t>
            </w:r>
          </w:p>
          <w:p>
            <w:pPr>
              <w:spacing w:line="240" w:lineRule="exact"/>
              <w:rPr>
                <w:rFonts w:hint="eastAsia" w:ascii="仿宋_GB2312" w:hAnsi="宋体" w:eastAsia="仿宋_GB2312"/>
                <w:color w:val="auto"/>
                <w:kern w:val="0"/>
                <w:szCs w:val="21"/>
              </w:rPr>
            </w:pPr>
            <w:r>
              <w:rPr>
                <w:rFonts w:hint="eastAsia" w:ascii="仿宋_GB2312" w:hAnsi="宋体" w:eastAsia="仿宋_GB2312"/>
                <w:color w:val="auto"/>
                <w:kern w:val="0"/>
                <w:szCs w:val="21"/>
              </w:rPr>
              <w:t>递交谈判样品的截止时间：</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u w:val="single"/>
                <w:lang w:val="en-US" w:eastAsia="zh-CN"/>
              </w:rPr>
              <w:t>2022</w:t>
            </w:r>
            <w:r>
              <w:rPr>
                <w:rFonts w:hint="eastAsia" w:ascii="仿宋_GB2312" w:hAnsi="宋体" w:eastAsia="仿宋_GB2312"/>
                <w:color w:val="auto"/>
                <w:szCs w:val="21"/>
                <w:u w:val="single"/>
              </w:rPr>
              <w:t xml:space="preserve">  </w:t>
            </w:r>
            <w:r>
              <w:rPr>
                <w:rFonts w:hint="eastAsia" w:ascii="仿宋_GB2312" w:hAnsi="宋体" w:eastAsia="仿宋_GB2312"/>
                <w:color w:val="auto"/>
                <w:kern w:val="0"/>
                <w:szCs w:val="21"/>
              </w:rPr>
              <w:t>年</w:t>
            </w:r>
            <w:r>
              <w:rPr>
                <w:rFonts w:hint="eastAsia" w:ascii="仿宋_GB2312" w:hAnsi="宋体" w:eastAsia="仿宋_GB2312"/>
                <w:color w:val="auto"/>
                <w:szCs w:val="21"/>
                <w:u w:val="single"/>
              </w:rPr>
              <w:t xml:space="preserve"> </w:t>
            </w:r>
            <w:r>
              <w:rPr>
                <w:rFonts w:hint="eastAsia" w:ascii="仿宋_GB2312" w:hAnsi="宋体" w:eastAsia="仿宋_GB2312"/>
                <w:color w:val="auto"/>
                <w:szCs w:val="21"/>
                <w:u w:val="single"/>
                <w:lang w:val="en-US" w:eastAsia="zh-CN"/>
              </w:rPr>
              <w:t xml:space="preserve">2 </w:t>
            </w:r>
            <w:r>
              <w:rPr>
                <w:rFonts w:hint="eastAsia" w:ascii="仿宋_GB2312" w:hAnsi="宋体" w:eastAsia="仿宋_GB2312"/>
                <w:color w:val="auto"/>
                <w:kern w:val="0"/>
                <w:szCs w:val="21"/>
              </w:rPr>
              <w:t>月</w:t>
            </w:r>
            <w:r>
              <w:rPr>
                <w:rFonts w:hint="eastAsia" w:ascii="仿宋_GB2312" w:hAnsi="宋体" w:eastAsia="仿宋_GB2312"/>
                <w:color w:val="auto"/>
                <w:szCs w:val="21"/>
                <w:u w:val="single"/>
                <w:lang w:val="en-US" w:eastAsia="zh-CN"/>
              </w:rPr>
              <w:t>18</w:t>
            </w:r>
            <w:bookmarkStart w:id="1" w:name="_GoBack"/>
            <w:bookmarkEnd w:id="1"/>
            <w:r>
              <w:rPr>
                <w:rFonts w:hint="eastAsia" w:ascii="仿宋_GB2312" w:hAnsi="宋体" w:eastAsia="仿宋_GB2312"/>
                <w:color w:val="auto"/>
                <w:kern w:val="0"/>
                <w:szCs w:val="21"/>
              </w:rPr>
              <w:t>日</w:t>
            </w:r>
            <w:r>
              <w:rPr>
                <w:rFonts w:hint="eastAsia" w:ascii="仿宋_GB2312" w:hAnsi="宋体" w:eastAsia="仿宋_GB2312"/>
                <w:color w:val="auto"/>
                <w:kern w:val="0"/>
                <w:szCs w:val="21"/>
                <w:lang w:val="en-US" w:eastAsia="zh-CN"/>
              </w:rPr>
              <w:t>10</w:t>
            </w:r>
            <w:r>
              <w:rPr>
                <w:rFonts w:hint="eastAsia" w:ascii="仿宋_GB2312" w:hAnsi="宋体" w:eastAsia="仿宋_GB2312"/>
                <w:color w:val="auto"/>
                <w:kern w:val="0"/>
                <w:szCs w:val="21"/>
              </w:rPr>
              <w:t>:</w:t>
            </w:r>
            <w:r>
              <w:rPr>
                <w:rFonts w:hint="eastAsia" w:ascii="仿宋_GB2312" w:hAnsi="宋体" w:eastAsia="仿宋_GB2312"/>
                <w:color w:val="auto"/>
                <w:kern w:val="0"/>
                <w:szCs w:val="21"/>
                <w:lang w:val="en-US" w:eastAsia="zh-CN"/>
              </w:rPr>
              <w:t>00</w:t>
            </w:r>
            <w:r>
              <w:rPr>
                <w:rFonts w:hint="eastAsia" w:ascii="仿宋_GB2312" w:hAnsi="宋体" w:eastAsia="仿宋_GB2312"/>
                <w:color w:val="auto"/>
                <w:kern w:val="0"/>
                <w:szCs w:val="21"/>
              </w:rPr>
              <w:t xml:space="preserve"> (北京时间)</w:t>
            </w:r>
          </w:p>
          <w:p>
            <w:pPr>
              <w:spacing w:line="240" w:lineRule="exact"/>
              <w:rPr>
                <w:rFonts w:hint="default" w:ascii="仿宋_GB2312" w:hAnsi="宋体" w:eastAsia="仿宋_GB2312"/>
                <w:color w:val="auto"/>
                <w:kern w:val="0"/>
                <w:szCs w:val="21"/>
                <w:lang w:val="en-US" w:eastAsia="zh-CN"/>
              </w:rPr>
            </w:pPr>
            <w:r>
              <w:rPr>
                <w:rFonts w:hint="eastAsia" w:ascii="仿宋_GB2312" w:hAnsi="宋体" w:eastAsia="仿宋_GB2312"/>
                <w:color w:val="auto"/>
                <w:kern w:val="0"/>
                <w:szCs w:val="21"/>
              </w:rPr>
              <w:t>递交谈判样品地点：</w:t>
            </w:r>
            <w:r>
              <w:rPr>
                <w:rFonts w:hint="eastAsia" w:ascii="仿宋_GB2312" w:hAnsi="宋体" w:eastAsia="仿宋_GB2312"/>
                <w:color w:val="auto"/>
                <w:kern w:val="0"/>
                <w:szCs w:val="21"/>
                <w:lang w:val="en-US" w:eastAsia="zh-CN"/>
              </w:rPr>
              <w:t>同</w:t>
            </w:r>
            <w:r>
              <w:rPr>
                <w:rFonts w:hint="eastAsia" w:ascii="仿宋_GB2312" w:hAnsi="宋体" w:eastAsia="仿宋_GB2312"/>
                <w:color w:val="auto"/>
                <w:kern w:val="0"/>
                <w:szCs w:val="21"/>
              </w:rPr>
              <w:t>递交投标文件</w:t>
            </w:r>
            <w:r>
              <w:rPr>
                <w:rFonts w:hint="eastAsia" w:ascii="仿宋_GB2312" w:hAnsi="宋体" w:eastAsia="仿宋_GB2312"/>
                <w:color w:val="auto"/>
                <w:kern w:val="0"/>
                <w:szCs w:val="21"/>
                <w:lang w:val="en-US" w:eastAsia="zh-CN"/>
              </w:rPr>
              <w:t>地点一致</w:t>
            </w:r>
          </w:p>
          <w:p>
            <w:pPr>
              <w:spacing w:line="240" w:lineRule="exact"/>
              <w:rPr>
                <w:rFonts w:hint="eastAsia" w:ascii="仿宋_GB2312" w:hAnsi="宋体" w:eastAsia="仿宋_GB2312"/>
                <w:color w:val="auto"/>
                <w:kern w:val="0"/>
                <w:szCs w:val="21"/>
                <w:lang w:val="en-US" w:eastAsia="zh-CN"/>
              </w:rPr>
            </w:pPr>
            <w:r>
              <w:rPr>
                <w:rFonts w:hint="eastAsia" w:ascii="仿宋_GB2312" w:hAnsi="宋体" w:eastAsia="仿宋_GB2312"/>
                <w:color w:val="auto"/>
                <w:kern w:val="0"/>
                <w:szCs w:val="21"/>
              </w:rPr>
              <w:t>2.样品要求：</w:t>
            </w:r>
            <w:r>
              <w:rPr>
                <w:rFonts w:hint="eastAsia" w:ascii="仿宋_GB2312" w:hAnsi="宋体" w:eastAsia="仿宋_GB2312"/>
                <w:color w:val="auto"/>
                <w:kern w:val="0"/>
                <w:szCs w:val="21"/>
                <w:lang w:val="en-US" w:eastAsia="zh-CN"/>
              </w:rPr>
              <w:t>详见采购文件附件，</w:t>
            </w:r>
            <w:r>
              <w:rPr>
                <w:rFonts w:hint="eastAsia" w:ascii="仿宋_GB2312" w:hAnsi="宋体" w:eastAsia="仿宋_GB2312"/>
                <w:color w:val="auto"/>
                <w:kern w:val="0"/>
                <w:szCs w:val="21"/>
              </w:rPr>
              <w:t>采购项目</w:t>
            </w:r>
            <w:r>
              <w:rPr>
                <w:rFonts w:hint="eastAsia" w:ascii="仿宋_GB2312" w:hAnsi="宋体" w:eastAsia="仿宋_GB2312"/>
                <w:color w:val="auto"/>
                <w:kern w:val="0"/>
                <w:szCs w:val="21"/>
                <w:lang w:val="en-US" w:eastAsia="zh-CN"/>
              </w:rPr>
              <w:t>内容</w:t>
            </w:r>
            <w:r>
              <w:rPr>
                <w:rFonts w:hint="eastAsia" w:ascii="仿宋_GB2312" w:hAnsi="宋体" w:eastAsia="仿宋_GB2312"/>
                <w:color w:val="auto"/>
                <w:kern w:val="0"/>
                <w:szCs w:val="21"/>
              </w:rPr>
              <w:t>的质量应符合学院现有维修配件质量标准，即不低于学院周边院校普遍标准</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lang w:val="en-US" w:eastAsia="zh-CN"/>
              </w:rPr>
              <w:t>如需详细了解学院现在用配件质量与联系人进行联系</w:t>
            </w:r>
            <w:r>
              <w:rPr>
                <w:rFonts w:hint="eastAsia" w:ascii="仿宋_GB2312" w:hAnsi="宋体" w:eastAsia="仿宋_GB2312"/>
                <w:color w:val="auto"/>
                <w:kern w:val="0"/>
                <w:szCs w:val="21"/>
                <w:lang w:eastAsia="zh-CN"/>
              </w:rPr>
              <w:t>）</w:t>
            </w:r>
          </w:p>
          <w:p>
            <w:pPr>
              <w:spacing w:line="240" w:lineRule="exact"/>
              <w:rPr>
                <w:rFonts w:hint="default" w:ascii="仿宋_GB2312" w:hAnsi="宋体" w:eastAsia="仿宋_GB2312"/>
                <w:color w:val="auto"/>
                <w:kern w:val="0"/>
                <w:szCs w:val="21"/>
                <w:lang w:val="en-US" w:eastAsia="zh-CN"/>
              </w:rPr>
            </w:pPr>
            <w:r>
              <w:rPr>
                <w:rFonts w:hint="eastAsia" w:ascii="仿宋_GB2312" w:hAnsi="宋体" w:eastAsia="仿宋_GB2312"/>
                <w:color w:val="auto"/>
                <w:kern w:val="0"/>
                <w:szCs w:val="21"/>
                <w:lang w:val="en-US" w:eastAsia="zh-CN"/>
              </w:rPr>
              <w:t>3.</w:t>
            </w:r>
            <w:r>
              <w:rPr>
                <w:rFonts w:hint="eastAsia" w:ascii="仿宋_GB2312" w:hAnsi="宋体" w:eastAsia="仿宋_GB2312"/>
                <w:color w:val="auto"/>
                <w:kern w:val="0"/>
                <w:szCs w:val="21"/>
              </w:rPr>
              <w:t>联系人</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lang w:val="en-US" w:eastAsia="zh-CN"/>
              </w:rPr>
              <w:t>邓老师  电话：13889378397</w:t>
            </w:r>
          </w:p>
          <w:p>
            <w:pPr>
              <w:spacing w:line="240" w:lineRule="exact"/>
              <w:rPr>
                <w:rFonts w:ascii="宋体" w:hAnsi="宋体"/>
                <w:color w:val="auto"/>
                <w:sz w:val="24"/>
              </w:rPr>
            </w:pPr>
            <w:r>
              <w:rPr>
                <w:rFonts w:hint="eastAsia" w:ascii="仿宋_GB2312" w:hAnsi="宋体" w:eastAsia="仿宋_GB2312"/>
                <w:color w:val="auto"/>
                <w:kern w:val="0"/>
                <w:szCs w:val="21"/>
                <w:lang w:val="en-US" w:eastAsia="zh-CN"/>
              </w:rPr>
              <w:t>4</w:t>
            </w:r>
            <w:r>
              <w:rPr>
                <w:rFonts w:hint="eastAsia" w:ascii="仿宋_GB2312" w:hAnsi="宋体" w:eastAsia="仿宋_GB2312"/>
                <w:color w:val="auto"/>
                <w:kern w:val="0"/>
                <w:szCs w:val="21"/>
              </w:rPr>
              <w:t>.样品的封存及退回：成交供应商的样品将由采购单位封存，供验收时使用，成交供应商提供的合同产品必须与样品相同；其它谈判供应商的样品在评审结束后由谈判供应商自行领回，如一个月内未取回</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rPr>
              <w:t>将交给有关部门处理。</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rPr>
            </w:pPr>
            <w:r>
              <w:rPr>
                <w:rFonts w:hint="eastAsia" w:ascii="宋体" w:hAnsi="宋体"/>
                <w:color w:val="auto"/>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rPr>
            </w:pPr>
            <w:r>
              <w:rPr>
                <w:rFonts w:hint="eastAsia" w:ascii="宋体" w:hAnsi="宋体"/>
                <w:color w:val="auto"/>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rPr>
            </w:pPr>
            <w:r>
              <w:rPr>
                <w:rFonts w:hint="eastAsia" w:ascii="宋体" w:hAnsi="宋体" w:cs="宋体"/>
                <w:color w:val="auto"/>
                <w:kern w:val="0"/>
                <w:sz w:val="24"/>
              </w:rPr>
              <w:t>共</w:t>
            </w:r>
            <w:r>
              <w:rPr>
                <w:rFonts w:hint="eastAsia" w:ascii="宋体" w:hAnsi="宋体"/>
                <w:color w:val="auto"/>
                <w:sz w:val="24"/>
                <w:u w:val="single"/>
              </w:rPr>
              <w:t>5</w:t>
            </w:r>
            <w:r>
              <w:rPr>
                <w:rFonts w:hint="eastAsia" w:ascii="宋体" w:hAnsi="宋体"/>
                <w:color w:val="auto"/>
                <w:sz w:val="24"/>
              </w:rPr>
              <w:t>人,其中采购单位代表</w:t>
            </w:r>
            <w:r>
              <w:rPr>
                <w:rFonts w:hint="eastAsia" w:ascii="宋体" w:hAnsi="宋体"/>
                <w:color w:val="auto"/>
                <w:sz w:val="24"/>
                <w:u w:val="single"/>
              </w:rPr>
              <w:t>2</w:t>
            </w:r>
            <w:r>
              <w:rPr>
                <w:rFonts w:hint="eastAsia" w:ascii="宋体" w:hAnsi="宋体"/>
                <w:color w:val="auto"/>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rPr>
            </w:pPr>
            <w:r>
              <w:rPr>
                <w:rFonts w:hint="eastAsia" w:ascii="宋体" w:hAnsi="宋体"/>
                <w:color w:val="auto"/>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olor w:val="auto"/>
                <w:sz w:val="24"/>
              </w:rPr>
              <w:t>其中正本1份,副本</w:t>
            </w:r>
            <w:r>
              <w:rPr>
                <w:rFonts w:ascii="宋体" w:hAnsi="宋体"/>
                <w:color w:val="auto"/>
                <w:sz w:val="24"/>
              </w:rPr>
              <w:t>4</w:t>
            </w:r>
            <w:r>
              <w:rPr>
                <w:rFonts w:hint="eastAsia" w:ascii="宋体" w:hAnsi="宋体"/>
                <w:color w:val="auto"/>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s="宋体"/>
                <w:color w:val="auto"/>
                <w:kern w:val="0"/>
                <w:sz w:val="24"/>
              </w:rPr>
              <w:t>最低评标价</w:t>
            </w:r>
            <w:r>
              <w:rPr>
                <w:rFonts w:ascii="宋体" w:hAnsi="宋体" w:cs="宋体"/>
                <w:color w:val="auto"/>
                <w:kern w:val="0"/>
                <w:sz w:val="24"/>
              </w:rPr>
              <w:t>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hint="eastAsia" w:ascii="宋体" w:hAnsi="宋体"/>
                <w:color w:val="auto"/>
                <w:sz w:val="24"/>
                <w:lang w:val="en-US" w:eastAsia="zh-CN"/>
              </w:rPr>
              <w:t>不</w:t>
            </w:r>
            <w:r>
              <w:rPr>
                <w:rFonts w:hint="eastAsia" w:ascii="宋体" w:hAnsi="宋体"/>
                <w:color w:val="auto"/>
                <w:sz w:val="24"/>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u w:val="single"/>
              </w:rPr>
            </w:pPr>
            <w:r>
              <w:rPr>
                <w:rFonts w:hint="eastAsia" w:ascii="宋体" w:hAnsi="宋体"/>
                <w:color w:val="auto"/>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ascii="宋体" w:hAnsi="宋体"/>
                <w:color w:val="auto"/>
                <w:sz w:val="24"/>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rPr>
              <w:t>采购人</w:t>
            </w:r>
            <w:r>
              <w:rPr>
                <w:rFonts w:ascii="宋体" w:hAnsi="宋体"/>
                <w:color w:val="auto"/>
                <w:sz w:val="24"/>
              </w:rPr>
              <w:t>提出质疑</w:t>
            </w:r>
            <w:r>
              <w:rPr>
                <w:rFonts w:hint="eastAsia" w:ascii="宋体" w:hAnsi="宋体"/>
                <w:color w:val="auto"/>
                <w:sz w:val="24"/>
              </w:rPr>
              <w:t>。详见投标人须知38.询问和质疑。</w:t>
            </w:r>
          </w:p>
        </w:tc>
      </w:tr>
    </w:tbl>
    <w:p>
      <w:pPr>
        <w:widowControl/>
        <w:jc w:val="left"/>
        <w:rPr>
          <w:rFonts w:ascii="宋体" w:hAnsi="宋体" w:cs="Lucida Sans Unicode"/>
          <w:b/>
          <w:color w:val="auto"/>
          <w:sz w:val="32"/>
          <w:szCs w:val="32"/>
        </w:rPr>
      </w:pPr>
      <w:bookmarkStart w:id="0" w:name="_Toc235888662"/>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p>
    <w:p>
      <w:pPr>
        <w:rPr>
          <w:rFonts w:asciiTheme="majorEastAsia" w:hAnsiTheme="majorEastAsia" w:eastAsiaTheme="majorEastAsia"/>
          <w:b/>
          <w:color w:val="auto"/>
          <w:sz w:val="28"/>
        </w:rPr>
      </w:pPr>
      <w:r>
        <w:rPr>
          <w:rFonts w:hint="eastAsia" w:asciiTheme="majorEastAsia" w:hAnsiTheme="majorEastAsia" w:eastAsiaTheme="majorEastAsia"/>
          <w:b/>
          <w:color w:val="auto"/>
          <w:sz w:val="28"/>
        </w:rPr>
        <w:t>包详细信息表</w:t>
      </w:r>
    </w:p>
    <w:p>
      <w:pPr>
        <w:spacing w:line="280" w:lineRule="exact"/>
        <w:rPr>
          <w:rFonts w:cs="宋体" w:asciiTheme="minorEastAsia" w:hAnsiTheme="minorEastAsia" w:eastAsiaTheme="minorEastAsia"/>
          <w:color w:val="auto"/>
          <w:kern w:val="0"/>
          <w:szCs w:val="21"/>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539"/>
        <w:gridCol w:w="1712"/>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包号</w:t>
            </w:r>
          </w:p>
        </w:tc>
        <w:tc>
          <w:tcPr>
            <w:tcW w:w="4539"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分包产品名称</w:t>
            </w:r>
          </w:p>
        </w:tc>
        <w:tc>
          <w:tcPr>
            <w:tcW w:w="1712"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最高限价（元）</w:t>
            </w:r>
          </w:p>
        </w:tc>
        <w:tc>
          <w:tcPr>
            <w:tcW w:w="1549" w:type="dxa"/>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w:t>
            </w:r>
          </w:p>
        </w:tc>
        <w:tc>
          <w:tcPr>
            <w:tcW w:w="4539" w:type="dxa"/>
            <w:vAlign w:val="center"/>
          </w:tcPr>
          <w:p>
            <w:pPr>
              <w:pStyle w:val="8"/>
              <w:spacing w:line="240" w:lineRule="auto"/>
              <w:ind w:firstLine="0" w:firstLineChars="0"/>
              <w:rPr>
                <w:rFonts w:asciiTheme="minorEastAsia" w:hAnsiTheme="minorEastAsia" w:eastAsiaTheme="minorEastAsia"/>
                <w:color w:val="auto"/>
                <w:sz w:val="21"/>
                <w:szCs w:val="21"/>
              </w:rPr>
            </w:pPr>
            <w:r>
              <w:rPr>
                <w:rFonts w:hint="eastAsia" w:hAnsi="宋体"/>
                <w:color w:val="auto"/>
                <w:lang w:val="en-US" w:eastAsia="zh-CN"/>
              </w:rPr>
              <w:t>2022年</w:t>
            </w:r>
            <w:r>
              <w:rPr>
                <w:rFonts w:hint="eastAsia" w:hAnsi="宋体"/>
                <w:color w:val="auto"/>
              </w:rPr>
              <w:t>维修配件</w:t>
            </w:r>
            <w:r>
              <w:rPr>
                <w:rFonts w:hint="eastAsia" w:hAnsi="宋体"/>
                <w:color w:val="auto"/>
                <w:lang w:val="en-US" w:eastAsia="zh-CN"/>
              </w:rPr>
              <w:t>采购</w:t>
            </w:r>
            <w:r>
              <w:rPr>
                <w:rFonts w:hint="eastAsia" w:hAnsi="宋体"/>
                <w:color w:val="auto"/>
              </w:rPr>
              <w:t>项目</w:t>
            </w:r>
          </w:p>
        </w:tc>
        <w:tc>
          <w:tcPr>
            <w:tcW w:w="1712" w:type="dxa"/>
            <w:vAlign w:val="center"/>
          </w:tcPr>
          <w:p>
            <w:pPr>
              <w:pStyle w:val="8"/>
              <w:spacing w:line="240" w:lineRule="auto"/>
              <w:ind w:left="0" w:leftChars="0" w:firstLine="0" w:firstLineChars="0"/>
              <w:rPr>
                <w:rFonts w:asciiTheme="minorEastAsia" w:hAnsiTheme="minorEastAsia" w:eastAsiaTheme="minorEastAsia"/>
                <w:color w:val="auto"/>
                <w:sz w:val="21"/>
                <w:szCs w:val="21"/>
              </w:rPr>
            </w:pPr>
            <w:r>
              <w:rPr>
                <w:rFonts w:hint="eastAsia" w:ascii="宋体" w:hAnsi="宋体"/>
                <w:color w:val="auto"/>
                <w:sz w:val="24"/>
                <w:lang w:val="en-US" w:eastAsia="zh-CN"/>
              </w:rPr>
              <w:t>180000.00</w:t>
            </w:r>
            <w:r>
              <w:rPr>
                <w:rFonts w:ascii="宋体" w:hAnsi="宋体"/>
                <w:color w:val="auto"/>
                <w:sz w:val="24"/>
              </w:rPr>
              <w:t>元</w:t>
            </w:r>
          </w:p>
        </w:tc>
        <w:sdt>
          <w:sdtPr>
            <w:rPr>
              <w:rFonts w:asciiTheme="minorEastAsia" w:hAnsiTheme="minorEastAsia" w:eastAsiaTheme="minorEastAsia"/>
              <w:color w:val="auto"/>
              <w:sz w:val="21"/>
              <w:szCs w:val="21"/>
            </w:rPr>
            <w:id w:val="692112583"/>
            <w:placeholder>
              <w:docPart w:val="DF36F1BE05EA4DA2B8F7D0F0CB769E63"/>
            </w:placeholder>
            <w:comboBox>
              <w:listItem w:displayText="综合评分法" w:value="1"/>
              <w:listItem w:displayText="最低评标价法" w:value="3"/>
            </w:comboBox>
          </w:sdtPr>
          <w:sdtEndPr>
            <w:rPr>
              <w:rFonts w:asciiTheme="minorEastAsia" w:hAnsiTheme="minorEastAsia" w:eastAsiaTheme="minorEastAsia"/>
              <w:color w:val="auto"/>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最低评标价法</w:t>
                </w:r>
              </w:p>
            </w:tc>
          </w:sdtContent>
        </w:sdt>
      </w:tr>
    </w:tbl>
    <w:p>
      <w:pPr>
        <w:rPr>
          <w:rFonts w:ascii="仿宋_GB2312" w:hAnsi="宋体" w:eastAsia="仿宋_GB2312"/>
          <w:color w:val="auto"/>
          <w:szCs w:val="21"/>
        </w:rPr>
      </w:pPr>
    </w:p>
    <w:p>
      <w:pPr>
        <w:rPr>
          <w:rFonts w:asciiTheme="minorEastAsia" w:hAnsiTheme="minorEastAsia" w:eastAsiaTheme="minorEastAsia"/>
          <w:color w:val="auto"/>
          <w:szCs w:val="21"/>
        </w:rPr>
      </w:pPr>
      <w:r>
        <w:rPr>
          <w:rFonts w:hint="eastAsia" w:asciiTheme="minorEastAsia" w:hAnsiTheme="minorEastAsia" w:eastAsiaTheme="minorEastAsia"/>
          <w:color w:val="auto"/>
          <w:szCs w:val="21"/>
        </w:rPr>
        <w:t>说明：超过每包最高限价的报价文件为无效报价文件。</w:t>
      </w:r>
    </w:p>
    <w:p>
      <w:pPr>
        <w:widowControl/>
        <w:jc w:val="left"/>
        <w:rPr>
          <w:rFonts w:ascii="宋体" w:hAnsi="宋体" w:cs="Lucida Sans Unicode"/>
          <w:b/>
          <w:color w:val="auto"/>
          <w:sz w:val="32"/>
          <w:szCs w:val="32"/>
        </w:rPr>
      </w:pPr>
    </w:p>
    <w:p>
      <w:pPr>
        <w:widowControl/>
        <w:jc w:val="left"/>
        <w:rPr>
          <w:rFonts w:ascii="宋体" w:hAnsi="宋体" w:cs="Lucida Sans Unicode"/>
          <w:b/>
          <w:color w:val="auto"/>
          <w:sz w:val="32"/>
          <w:szCs w:val="32"/>
        </w:rPr>
      </w:pPr>
      <w:r>
        <w:rPr>
          <w:rFonts w:ascii="宋体" w:hAnsi="宋体" w:cs="Lucida Sans Unicode"/>
          <w:b/>
          <w:color w:val="auto"/>
          <w:sz w:val="32"/>
          <w:szCs w:val="32"/>
        </w:rPr>
        <w:br w:type="page"/>
      </w:r>
    </w:p>
    <w:bookmarkEnd w:id="0"/>
    <w:p>
      <w:pPr>
        <w:spacing w:before="240" w:beforeLines="100" w:after="240" w:afterLines="100" w:line="480" w:lineRule="exact"/>
        <w:jc w:val="center"/>
        <w:rPr>
          <w:rFonts w:ascii="宋体" w:hAnsi="宋体" w:cs="Lucida Sans Unicode"/>
          <w:b/>
          <w:color w:val="auto"/>
          <w:sz w:val="32"/>
          <w:szCs w:val="32"/>
        </w:rPr>
      </w:pPr>
      <w:r>
        <w:rPr>
          <w:rFonts w:hint="eastAsia" w:ascii="宋体" w:hAnsi="宋体" w:cs="Lucida Sans Unicode"/>
          <w:b/>
          <w:color w:val="auto"/>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  目</w:t>
            </w:r>
          </w:p>
        </w:tc>
        <w:tc>
          <w:tcPr>
            <w:tcW w:w="5949" w:type="dxa"/>
            <w:gridSpan w:val="4"/>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项目及审核内容</w:t>
            </w:r>
          </w:p>
        </w:tc>
        <w:tc>
          <w:tcPr>
            <w:tcW w:w="818" w:type="dxa"/>
            <w:tcBorders>
              <w:top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color w:val="auto"/>
                <w:kern w:val="0"/>
                <w:szCs w:val="21"/>
              </w:rPr>
            </w:pPr>
            <w:r>
              <w:rPr>
                <w:rFonts w:hint="eastAsia" w:ascii="宋体" w:hAnsi="宋体"/>
                <w:b/>
                <w:color w:val="auto"/>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color w:val="auto"/>
                <w:kern w:val="0"/>
                <w:szCs w:val="21"/>
              </w:rPr>
            </w:pPr>
            <w:r>
              <w:rPr>
                <w:rFonts w:hint="eastAsia" w:ascii="宋体" w:hAnsi="宋体"/>
                <w:color w:val="auto"/>
                <w:kern w:val="0"/>
                <w:szCs w:val="21"/>
              </w:rPr>
              <w:t>投标文件的外封面、封口、封皮及目录</w:t>
            </w:r>
          </w:p>
        </w:tc>
        <w:tc>
          <w:tcPr>
            <w:tcW w:w="5949" w:type="dxa"/>
            <w:gridSpan w:val="4"/>
            <w:vAlign w:val="center"/>
          </w:tcPr>
          <w:p>
            <w:pPr>
              <w:widowControl/>
              <w:jc w:val="left"/>
              <w:rPr>
                <w:rFonts w:ascii="宋体" w:hAnsi="宋体"/>
                <w:b/>
                <w:color w:val="auto"/>
                <w:kern w:val="0"/>
                <w:szCs w:val="21"/>
              </w:rPr>
            </w:pPr>
            <w:r>
              <w:rPr>
                <w:rFonts w:hint="eastAsia" w:ascii="宋体" w:hAnsi="宋体"/>
                <w:color w:val="auto"/>
                <w:kern w:val="0"/>
                <w:szCs w:val="21"/>
              </w:rPr>
              <w:t>投标文件的外封面及封口</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1</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投标文件的封皮</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2</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color w:val="auto"/>
                <w:kern w:val="0"/>
                <w:szCs w:val="21"/>
              </w:rPr>
            </w:pPr>
          </w:p>
        </w:tc>
        <w:tc>
          <w:tcPr>
            <w:tcW w:w="5949" w:type="dxa"/>
            <w:gridSpan w:val="4"/>
            <w:tcBorders>
              <w:bottom w:val="single" w:color="auto" w:sz="4" w:space="0"/>
            </w:tcBorders>
            <w:vAlign w:val="center"/>
          </w:tcPr>
          <w:p>
            <w:pPr>
              <w:widowControl/>
              <w:rPr>
                <w:rFonts w:ascii="宋体" w:hAnsi="宋体"/>
                <w:color w:val="auto"/>
                <w:kern w:val="0"/>
                <w:szCs w:val="21"/>
              </w:rPr>
            </w:pPr>
            <w:r>
              <w:rPr>
                <w:rFonts w:hint="eastAsia" w:ascii="宋体" w:hAnsi="宋体"/>
                <w:color w:val="auto"/>
                <w:kern w:val="0"/>
                <w:szCs w:val="21"/>
              </w:rPr>
              <w:t>投标文件的目录</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3</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资格性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jc w:val="center"/>
              <w:rPr>
                <w:rFonts w:ascii="宋体" w:hAnsi="宋体"/>
                <w:color w:val="auto"/>
                <w:kern w:val="0"/>
                <w:szCs w:val="21"/>
              </w:rPr>
            </w:pPr>
          </w:p>
        </w:tc>
        <w:tc>
          <w:tcPr>
            <w:tcW w:w="1877" w:type="dxa"/>
            <w:vMerge w:val="restart"/>
            <w:shd w:val="clear" w:color="auto" w:fill="auto"/>
            <w:vAlign w:val="center"/>
          </w:tcPr>
          <w:p>
            <w:pPr>
              <w:jc w:val="center"/>
              <w:rPr>
                <w:rFonts w:ascii="宋体" w:hAnsi="宋体" w:cs="Lucida Sans Unicode"/>
                <w:color w:val="auto"/>
                <w:szCs w:val="21"/>
              </w:rPr>
            </w:pPr>
            <w:r>
              <w:rPr>
                <w:rFonts w:hint="eastAsia" w:ascii="宋体" w:hAnsi="宋体" w:cs="Lucida Sans Unicode"/>
                <w:color w:val="auto"/>
                <w:szCs w:val="21"/>
              </w:rPr>
              <w:t>投标人法人</w:t>
            </w:r>
          </w:p>
          <w:p>
            <w:pPr>
              <w:rPr>
                <w:rFonts w:ascii="宋体" w:hAnsi="宋体" w:cs="Lucida Sans Unicode"/>
                <w:color w:val="auto"/>
                <w:szCs w:val="21"/>
              </w:rPr>
            </w:pPr>
            <w:r>
              <w:rPr>
                <w:rFonts w:hint="eastAsia" w:ascii="宋体" w:hAnsi="宋体" w:cs="Lucida Sans Unicode"/>
                <w:color w:val="auto"/>
                <w:szCs w:val="21"/>
              </w:rPr>
              <w:t>营业执照副本</w:t>
            </w: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复印件</w:t>
            </w:r>
          </w:p>
        </w:tc>
        <w:tc>
          <w:tcPr>
            <w:tcW w:w="818" w:type="dxa"/>
            <w:vMerge w:val="restart"/>
            <w:shd w:val="clear" w:color="auto" w:fill="auto"/>
            <w:vAlign w:val="center"/>
          </w:tcPr>
          <w:p>
            <w:pPr>
              <w:widowControl/>
              <w:jc w:val="center"/>
              <w:rPr>
                <w:rFonts w:ascii="宋体" w:hAnsi="宋体"/>
                <w:color w:val="auto"/>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1877" w:type="dxa"/>
            <w:vMerge w:val="continue"/>
            <w:shd w:val="clear" w:color="auto" w:fill="auto"/>
            <w:vAlign w:val="center"/>
          </w:tcPr>
          <w:p>
            <w:pPr>
              <w:rPr>
                <w:rFonts w:ascii="宋体" w:hAnsi="宋体" w:cs="Lucida Sans Unicode"/>
                <w:color w:val="auto"/>
                <w:szCs w:val="21"/>
              </w:rPr>
            </w:pPr>
          </w:p>
        </w:tc>
        <w:tc>
          <w:tcPr>
            <w:tcW w:w="4072" w:type="dxa"/>
            <w:gridSpan w:val="3"/>
            <w:shd w:val="clear" w:color="auto" w:fill="auto"/>
            <w:vAlign w:val="center"/>
          </w:tcPr>
          <w:p>
            <w:pPr>
              <w:rPr>
                <w:rFonts w:ascii="宋体" w:hAnsi="宋体" w:cs="Lucida Sans Unicode"/>
                <w:color w:val="auto"/>
                <w:szCs w:val="21"/>
              </w:rPr>
            </w:pPr>
            <w:r>
              <w:rPr>
                <w:rFonts w:hint="eastAsia" w:ascii="宋体" w:hAnsi="宋体" w:cs="Lucida Sans Unicode"/>
                <w:color w:val="auto"/>
                <w:szCs w:val="21"/>
              </w:rPr>
              <w:t>经过上年度有效年检</w:t>
            </w:r>
          </w:p>
        </w:tc>
        <w:tc>
          <w:tcPr>
            <w:tcW w:w="818" w:type="dxa"/>
            <w:vMerge w:val="continue"/>
            <w:shd w:val="clear" w:color="auto" w:fill="auto"/>
            <w:vAlign w:val="center"/>
          </w:tcPr>
          <w:p>
            <w:pPr>
              <w:widowControl/>
              <w:jc w:val="center"/>
              <w:rPr>
                <w:rFonts w:ascii="宋体" w:hAnsi="宋体"/>
                <w:color w:val="auto"/>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szCs w:val="21"/>
              </w:rPr>
            </w:pPr>
            <w:r>
              <w:rPr>
                <w:rFonts w:hint="eastAsia" w:ascii="宋体" w:hAnsi="宋体" w:cs="Lucida Sans Unicode"/>
                <w:color w:val="auto"/>
                <w:szCs w:val="21"/>
              </w:rPr>
              <w:t>法定代表人资格证明书或法定代表人授权委托书</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olor w:val="auto"/>
                <w:kern w:val="0"/>
                <w:szCs w:val="21"/>
              </w:rPr>
            </w:pPr>
            <w:r>
              <w:rPr>
                <w:rFonts w:hint="eastAsia" w:ascii="宋体" w:hAnsi="宋体" w:cs="Lucida Sans Unicode"/>
                <w:color w:val="auto"/>
                <w:szCs w:val="21"/>
              </w:rPr>
              <w:t>招标公告前六个月内任一个月的依法缴纳税收、社会保障资金的缴款凭证</w:t>
            </w:r>
          </w:p>
        </w:tc>
        <w:tc>
          <w:tcPr>
            <w:tcW w:w="1732" w:type="dxa"/>
            <w:vAlign w:val="center"/>
          </w:tcPr>
          <w:p>
            <w:pPr>
              <w:rPr>
                <w:rFonts w:ascii="宋体" w:hAnsi="宋体"/>
                <w:color w:val="auto"/>
                <w:kern w:val="0"/>
                <w:szCs w:val="21"/>
              </w:rPr>
            </w:pPr>
            <w:r>
              <w:rPr>
                <w:rFonts w:hint="eastAsia" w:ascii="宋体" w:hAnsi="宋体"/>
                <w:color w:val="auto"/>
                <w:kern w:val="0"/>
                <w:szCs w:val="21"/>
              </w:rPr>
              <w:t>复印件</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rPr>
                <w:rFonts w:ascii="宋体" w:hAnsi="宋体" w:cs="Lucida Sans Unicode"/>
                <w:color w:val="auto"/>
                <w:szCs w:val="21"/>
              </w:rPr>
            </w:pPr>
            <w:r>
              <w:rPr>
                <w:rFonts w:hint="eastAsia" w:ascii="宋体" w:hAnsi="宋体" w:cs="Lucida Sans Unicode"/>
                <w:color w:val="auto"/>
                <w:szCs w:val="21"/>
              </w:rPr>
              <w:t>参加政府采购活动前3年内在经营活动中没有重大违法记录及具有良好信用信息的声明</w:t>
            </w:r>
          </w:p>
        </w:tc>
        <w:tc>
          <w:tcPr>
            <w:tcW w:w="1732" w:type="dxa"/>
            <w:vAlign w:val="center"/>
          </w:tcPr>
          <w:p>
            <w:pPr>
              <w:rPr>
                <w:rFonts w:ascii="宋体" w:hAnsi="宋体"/>
                <w:color w:val="auto"/>
                <w:kern w:val="0"/>
                <w:szCs w:val="21"/>
              </w:rPr>
            </w:pPr>
            <w:r>
              <w:rPr>
                <w:rFonts w:hint="eastAsia" w:ascii="宋体" w:hAnsi="宋体"/>
                <w:color w:val="auto"/>
                <w:kern w:val="0"/>
                <w:szCs w:val="21"/>
              </w:rPr>
              <w:t>原件</w:t>
            </w:r>
          </w:p>
        </w:tc>
        <w:tc>
          <w:tcPr>
            <w:tcW w:w="818" w:type="dxa"/>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4-3</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jc w:val="center"/>
              <w:rPr>
                <w:rFonts w:ascii="宋体" w:hAnsi="宋体"/>
                <w:color w:val="auto"/>
                <w:szCs w:val="21"/>
              </w:rPr>
            </w:pPr>
            <w:r>
              <w:rPr>
                <w:rFonts w:hint="eastAsia" w:ascii="宋体" w:hAnsi="宋体"/>
                <w:color w:val="auto"/>
                <w:szCs w:val="21"/>
              </w:rPr>
              <w:t>资质及认证要求</w:t>
            </w:r>
          </w:p>
        </w:tc>
        <w:tc>
          <w:tcPr>
            <w:tcW w:w="1732" w:type="dxa"/>
            <w:vAlign w:val="center"/>
          </w:tcPr>
          <w:p>
            <w:pPr>
              <w:rPr>
                <w:rFonts w:ascii="宋体" w:hAnsi="宋体"/>
                <w:color w:val="auto"/>
                <w:szCs w:val="21"/>
              </w:rPr>
            </w:pPr>
            <w:r>
              <w:rPr>
                <w:rFonts w:hint="eastAsia" w:ascii="宋体" w:hAnsi="宋体"/>
                <w:color w:val="auto"/>
                <w:szCs w:val="21"/>
              </w:rPr>
              <w:t>无</w:t>
            </w:r>
          </w:p>
        </w:tc>
        <w:tc>
          <w:tcPr>
            <w:tcW w:w="818" w:type="dxa"/>
            <w:shd w:val="clear" w:color="auto" w:fill="auto"/>
            <w:vAlign w:val="center"/>
          </w:tcPr>
          <w:p>
            <w:pPr>
              <w:widowControl/>
              <w:jc w:val="center"/>
              <w:rPr>
                <w:rFonts w:ascii="宋体" w:hAnsi="宋体"/>
                <w:color w:val="auto"/>
                <w:kern w:val="0"/>
                <w:szCs w:val="21"/>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rPr>
            </w:pPr>
            <w:r>
              <w:rPr>
                <w:rFonts w:hint="eastAsia" w:ascii="宋体" w:hAnsi="宋体"/>
                <w:color w:val="auto"/>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4217" w:type="dxa"/>
            <w:gridSpan w:val="3"/>
            <w:vAlign w:val="center"/>
          </w:tcPr>
          <w:p>
            <w:pPr>
              <w:widowControl/>
              <w:jc w:val="center"/>
              <w:rPr>
                <w:rFonts w:ascii="宋体" w:hAnsi="宋体" w:cs="Lucida Sans Unicode"/>
                <w:color w:val="auto"/>
                <w:szCs w:val="21"/>
              </w:rPr>
            </w:pPr>
            <w:r>
              <w:rPr>
                <w:rFonts w:hint="eastAsia" w:ascii="宋体" w:hAnsi="宋体" w:cs="Lucida Sans Unicode"/>
                <w:color w:val="auto"/>
                <w:szCs w:val="21"/>
              </w:rPr>
              <w:t>项目业绩或者案例要求</w:t>
            </w:r>
          </w:p>
        </w:tc>
        <w:tc>
          <w:tcPr>
            <w:tcW w:w="1732" w:type="dxa"/>
            <w:vAlign w:val="center"/>
          </w:tcPr>
          <w:p>
            <w:pPr>
              <w:widowControl/>
              <w:rPr>
                <w:rFonts w:hint="eastAsia" w:ascii="宋体" w:hAnsi="宋体" w:eastAsia="宋体" w:cs="Lucida Sans Unicode"/>
                <w:color w:val="auto"/>
                <w:szCs w:val="21"/>
                <w:lang w:eastAsia="zh-CN"/>
              </w:rPr>
            </w:pPr>
            <w:r>
              <w:rPr>
                <w:rFonts w:hint="eastAsia" w:ascii="宋体" w:hAnsi="宋体"/>
                <w:color w:val="auto"/>
                <w:kern w:val="0"/>
                <w:szCs w:val="21"/>
                <w:lang w:val="en-US" w:eastAsia="zh-CN"/>
              </w:rPr>
              <w:t>无</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符合性</w:t>
            </w:r>
          </w:p>
          <w:p>
            <w:pPr>
              <w:widowControl/>
              <w:jc w:val="center"/>
              <w:rPr>
                <w:rFonts w:ascii="宋体" w:hAnsi="宋体"/>
                <w:color w:val="auto"/>
                <w:kern w:val="0"/>
                <w:szCs w:val="21"/>
              </w:rPr>
            </w:pPr>
            <w:r>
              <w:rPr>
                <w:rFonts w:hint="eastAsia" w:ascii="宋体" w:hAnsi="宋体"/>
                <w:color w:val="auto"/>
                <w:kern w:val="0"/>
                <w:szCs w:val="21"/>
              </w:rPr>
              <w:t>证明材料</w:t>
            </w:r>
          </w:p>
          <w:p>
            <w:pPr>
              <w:widowControl/>
              <w:ind w:left="-109" w:leftChars="-52"/>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投标函</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5</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报价一览表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6</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分项价格表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7</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olor w:val="auto"/>
                <w:kern w:val="0"/>
                <w:szCs w:val="21"/>
              </w:rPr>
            </w:pPr>
            <w:r>
              <w:rPr>
                <w:rFonts w:hint="eastAsia" w:ascii="宋体" w:hAnsi="宋体"/>
                <w:color w:val="auto"/>
                <w:kern w:val="0"/>
                <w:szCs w:val="21"/>
              </w:rPr>
              <w:t>产品价格明细表</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8</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rPr>
                <w:rFonts w:ascii="宋体" w:hAnsi="宋体" w:cs="宋体"/>
                <w:color w:val="auto"/>
                <w:kern w:val="0"/>
                <w:szCs w:val="21"/>
              </w:rPr>
            </w:pPr>
            <w:r>
              <w:rPr>
                <w:rFonts w:hint="eastAsia" w:ascii="宋体" w:hAnsi="宋体" w:cs="宋体"/>
                <w:color w:val="auto"/>
                <w:kern w:val="0"/>
                <w:szCs w:val="21"/>
              </w:rPr>
              <w:t xml:space="preserve">项目要求及投标响应表 </w:t>
            </w:r>
          </w:p>
        </w:tc>
        <w:tc>
          <w:tcPr>
            <w:tcW w:w="818" w:type="dxa"/>
            <w:vAlign w:val="center"/>
          </w:tcPr>
          <w:p>
            <w:pPr>
              <w:widowControl/>
              <w:jc w:val="center"/>
              <w:rPr>
                <w:rFonts w:ascii="宋体" w:hAnsi="宋体"/>
                <w:color w:val="auto"/>
                <w:kern w:val="0"/>
                <w:szCs w:val="21"/>
              </w:rPr>
            </w:pPr>
            <w:r>
              <w:rPr>
                <w:rFonts w:hint="eastAsia" w:ascii="宋体" w:hAnsi="宋体"/>
                <w:color w:val="auto"/>
                <w:kern w:val="0"/>
                <w:szCs w:val="21"/>
              </w:rPr>
              <w:t>9</w:t>
            </w: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2777" w:type="dxa"/>
            <w:gridSpan w:val="2"/>
            <w:vAlign w:val="center"/>
          </w:tcPr>
          <w:p>
            <w:pPr>
              <w:spacing w:line="240" w:lineRule="exact"/>
              <w:rPr>
                <w:rFonts w:ascii="宋体" w:hAnsi="宋体" w:cs="宋体"/>
                <w:color w:val="auto"/>
                <w:kern w:val="0"/>
                <w:szCs w:val="21"/>
              </w:rPr>
            </w:pPr>
            <w:r>
              <w:rPr>
                <w:rFonts w:hint="eastAsia" w:ascii="宋体" w:hAnsi="宋体" w:cs="宋体"/>
                <w:color w:val="auto"/>
                <w:kern w:val="0"/>
                <w:szCs w:val="21"/>
              </w:rPr>
              <w:t>投标产品的技术资料（性能检测报告等）</w:t>
            </w:r>
          </w:p>
        </w:tc>
        <w:tc>
          <w:tcPr>
            <w:tcW w:w="3172" w:type="dxa"/>
            <w:gridSpan w:val="2"/>
            <w:vAlign w:val="center"/>
          </w:tcPr>
          <w:p>
            <w:pPr>
              <w:rPr>
                <w:rFonts w:ascii="宋体" w:hAnsi="宋体"/>
                <w:color w:val="auto"/>
                <w:kern w:val="0"/>
                <w:szCs w:val="21"/>
              </w:rPr>
            </w:pPr>
            <w:r>
              <w:rPr>
                <w:rFonts w:hint="eastAsia" w:ascii="宋体" w:hAnsi="宋体"/>
                <w:color w:val="auto"/>
                <w:kern w:val="0"/>
                <w:szCs w:val="21"/>
              </w:rPr>
              <w:t>标书中装订复印件应清晰可辨</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rPr>
            </w:pPr>
          </w:p>
        </w:tc>
        <w:tc>
          <w:tcPr>
            <w:tcW w:w="5949" w:type="dxa"/>
            <w:gridSpan w:val="4"/>
            <w:vAlign w:val="center"/>
          </w:tcPr>
          <w:p>
            <w:pPr>
              <w:widowControl/>
              <w:rPr>
                <w:rFonts w:ascii="宋体" w:hAnsi="宋体" w:cs="宋体"/>
                <w:color w:val="auto"/>
                <w:kern w:val="0"/>
                <w:szCs w:val="21"/>
              </w:rPr>
            </w:pPr>
            <w:r>
              <w:rPr>
                <w:rFonts w:hint="eastAsia" w:ascii="宋体" w:hAnsi="宋体" w:cs="宋体"/>
                <w:color w:val="auto"/>
                <w:kern w:val="0"/>
                <w:szCs w:val="21"/>
              </w:rPr>
              <w:t>其它</w:t>
            </w:r>
          </w:p>
        </w:tc>
        <w:tc>
          <w:tcPr>
            <w:tcW w:w="818" w:type="dxa"/>
            <w:vAlign w:val="center"/>
          </w:tcPr>
          <w:p>
            <w:pPr>
              <w:widowControl/>
              <w:jc w:val="center"/>
              <w:rPr>
                <w:rFonts w:ascii="宋体" w:hAnsi="宋体"/>
                <w:color w:val="auto"/>
                <w:kern w:val="0"/>
                <w:szCs w:val="21"/>
              </w:rPr>
            </w:pPr>
          </w:p>
        </w:tc>
        <w:tc>
          <w:tcPr>
            <w:tcW w:w="1080" w:type="dxa"/>
            <w:tcBorders>
              <w:right w:val="double" w:color="auto" w:sz="4" w:space="0"/>
            </w:tcBorders>
            <w:vAlign w:val="center"/>
          </w:tcPr>
          <w:p>
            <w:pPr>
              <w:widowControl/>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其它材料</w:t>
            </w:r>
          </w:p>
        </w:tc>
        <w:tc>
          <w:tcPr>
            <w:tcW w:w="5949" w:type="dxa"/>
            <w:gridSpan w:val="4"/>
            <w:tcBorders>
              <w:bottom w:val="double" w:color="auto" w:sz="4" w:space="0"/>
            </w:tcBorders>
            <w:vAlign w:val="center"/>
          </w:tcPr>
          <w:p>
            <w:pPr>
              <w:widowControl/>
              <w:rPr>
                <w:rFonts w:ascii="宋体" w:hAnsi="宋体"/>
                <w:color w:val="auto"/>
                <w:kern w:val="0"/>
                <w:szCs w:val="21"/>
              </w:rPr>
            </w:pPr>
            <w:r>
              <w:rPr>
                <w:rFonts w:hint="eastAsia" w:ascii="宋体" w:hAnsi="宋体"/>
                <w:color w:val="auto"/>
                <w:kern w:val="0"/>
                <w:sz w:val="24"/>
              </w:rPr>
              <w:t>◆</w:t>
            </w:r>
            <w:r>
              <w:rPr>
                <w:rFonts w:hint="eastAsia" w:ascii="宋体" w:hAnsi="宋体"/>
                <w:color w:val="auto"/>
                <w:kern w:val="0"/>
                <w:szCs w:val="21"/>
              </w:rPr>
              <w:t>采购文件要求的以及投标人认为需要提供的其它材料</w:t>
            </w:r>
          </w:p>
          <w:p>
            <w:pPr>
              <w:widowControl/>
              <w:rPr>
                <w:rFonts w:ascii="宋体" w:hAnsi="宋体"/>
                <w:color w:val="auto"/>
                <w:sz w:val="24"/>
              </w:rPr>
            </w:pPr>
            <w:r>
              <w:rPr>
                <w:rFonts w:hint="eastAsia" w:ascii="宋体" w:hAnsi="宋体"/>
                <w:color w:val="auto"/>
                <w:kern w:val="0"/>
                <w:szCs w:val="21"/>
              </w:rPr>
              <w:t>（最低评标价法）</w:t>
            </w:r>
          </w:p>
        </w:tc>
        <w:tc>
          <w:tcPr>
            <w:tcW w:w="818" w:type="dxa"/>
            <w:tcBorders>
              <w:bottom w:val="double" w:color="auto" w:sz="4" w:space="0"/>
            </w:tcBorders>
            <w:vAlign w:val="center"/>
          </w:tcPr>
          <w:p>
            <w:pPr>
              <w:widowControl/>
              <w:jc w:val="center"/>
              <w:rPr>
                <w:rFonts w:ascii="宋体" w:hAnsi="宋体"/>
                <w:color w:val="auto"/>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color w:val="auto"/>
                <w:kern w:val="0"/>
                <w:szCs w:val="21"/>
              </w:rPr>
            </w:pPr>
            <w:r>
              <w:rPr>
                <w:rFonts w:hint="eastAsia" w:ascii="宋体" w:hAnsi="宋体"/>
                <w:color w:val="auto"/>
                <w:kern w:val="0"/>
                <w:szCs w:val="21"/>
              </w:rPr>
              <w:t>4-1</w:t>
            </w:r>
          </w:p>
        </w:tc>
      </w:tr>
    </w:tbl>
    <w:p>
      <w:pPr>
        <w:snapToGrid w:val="0"/>
        <w:spacing w:line="240" w:lineRule="exact"/>
        <w:rPr>
          <w:rFonts w:ascii="宋体" w:hAnsi="宋体" w:cs="Lucida Sans Unicode"/>
          <w:color w:val="auto"/>
          <w:szCs w:val="21"/>
        </w:rPr>
      </w:pPr>
    </w:p>
    <w:p>
      <w:pPr>
        <w:spacing w:line="360" w:lineRule="auto"/>
        <w:ind w:firstLine="482" w:firstLineChars="200"/>
        <w:rPr>
          <w:rFonts w:ascii="宋体" w:hAnsi="宋体"/>
          <w:b/>
          <w:color w:val="auto"/>
          <w:sz w:val="24"/>
        </w:rPr>
      </w:pPr>
    </w:p>
    <w:p>
      <w:pPr>
        <w:spacing w:line="360" w:lineRule="auto"/>
        <w:ind w:firstLine="482" w:firstLineChars="200"/>
        <w:rPr>
          <w:rFonts w:ascii="宋体" w:hAnsi="宋体"/>
          <w:b/>
          <w:color w:val="auto"/>
          <w:sz w:val="24"/>
        </w:rPr>
      </w:pPr>
    </w:p>
    <w:p>
      <w:pPr>
        <w:widowControl/>
        <w:jc w:val="left"/>
        <w:rPr>
          <w:rFonts w:ascii="宋体" w:hAnsi="宋体"/>
          <w:b/>
          <w:color w:val="auto"/>
          <w:sz w:val="24"/>
        </w:rPr>
      </w:pPr>
      <w:r>
        <w:rPr>
          <w:rFonts w:ascii="宋体" w:hAnsi="宋体"/>
          <w:b/>
          <w:color w:val="auto"/>
          <w:sz w:val="24"/>
        </w:rPr>
        <w:br w:type="page"/>
      </w:r>
    </w:p>
    <w:p>
      <w:pPr>
        <w:spacing w:line="360" w:lineRule="auto"/>
        <w:ind w:firstLine="482" w:firstLineChars="200"/>
        <w:rPr>
          <w:rFonts w:ascii="宋体" w:hAnsi="宋体"/>
          <w:b/>
          <w:color w:val="auto"/>
          <w:sz w:val="24"/>
        </w:rPr>
      </w:pPr>
      <w:r>
        <w:rPr>
          <w:rFonts w:hint="eastAsia" w:ascii="宋体" w:hAnsi="宋体"/>
          <w:b/>
          <w:color w:val="auto"/>
          <w:sz w:val="24"/>
        </w:rPr>
        <w:t>重要提示：</w:t>
      </w:r>
    </w:p>
    <w:p>
      <w:pPr>
        <w:ind w:firstLine="480" w:firstLineChars="200"/>
        <w:rPr>
          <w:rFonts w:ascii="宋体" w:hAnsi="宋体" w:cs="Lucida Sans Unicode"/>
          <w:color w:val="auto"/>
          <w:sz w:val="24"/>
        </w:rPr>
      </w:pPr>
      <w:r>
        <w:rPr>
          <w:rFonts w:hint="eastAsia" w:ascii="宋体" w:hAnsi="宋体" w:cs="Lucida Sans Unicode"/>
          <w:color w:val="auto"/>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rPr>
      </w:pPr>
      <w:r>
        <w:rPr>
          <w:rFonts w:hint="eastAsia" w:ascii="宋体" w:hAnsi="宋体" w:cs="Lucida Sans Unicode"/>
          <w:color w:val="auto"/>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rPr>
        <w:t>投标文件装订顺序</w:t>
      </w:r>
      <w:r>
        <w:rPr>
          <w:rFonts w:hint="eastAsia" w:ascii="宋体" w:hAnsi="宋体" w:cs="Lucida Sans Unicode"/>
          <w:color w:val="auto"/>
          <w:sz w:val="24"/>
        </w:rPr>
        <w:t>”进行装订。</w:t>
      </w:r>
    </w:p>
    <w:p>
      <w:pPr>
        <w:snapToGrid w:val="0"/>
        <w:jc w:val="left"/>
        <w:rPr>
          <w:rFonts w:ascii="宋体" w:hAnsi="宋体" w:cs="Lucida Sans Unicode"/>
          <w:color w:val="auto"/>
          <w:sz w:val="24"/>
        </w:rPr>
      </w:pPr>
      <w:r>
        <w:rPr>
          <w:rFonts w:ascii="宋体" w:hAnsi="宋体" w:cs="Lucida Sans Unicode"/>
          <w:color w:val="auto"/>
          <w:szCs w:val="21"/>
        </w:rPr>
        <w:br w:type="page"/>
      </w:r>
      <w:r>
        <w:rPr>
          <w:rFonts w:hint="eastAsia" w:ascii="宋体" w:hAnsi="宋体" w:cs="Lucida Sans Unicode"/>
          <w:color w:val="auto"/>
          <w:sz w:val="24"/>
        </w:rPr>
        <w:t>格式1</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投标文件外封面、封口格式</w:t>
      </w:r>
    </w:p>
    <w:p>
      <w:pPr>
        <w:widowControl/>
        <w:snapToGrid w:val="0"/>
        <w:rPr>
          <w:rFonts w:ascii="宋体" w:hAnsi="宋体" w:cs="宋体"/>
          <w:b/>
          <w:color w:val="auto"/>
          <w:kern w:val="0"/>
          <w:sz w:val="24"/>
        </w:rPr>
      </w:pPr>
      <w:r>
        <w:rPr>
          <w:rFonts w:hint="eastAsia" w:ascii="宋体" w:hAnsi="宋体" w:cs="宋体"/>
          <w:b/>
          <w:color w:val="auto"/>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投标文件（正本）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rPr>
            </w:pPr>
            <w:r>
              <w:rPr>
                <w:rFonts w:hint="eastAsia" w:ascii="宋体" w:hAnsi="宋体" w:cs="宋体"/>
                <w:b/>
                <w:bCs/>
                <w:color w:val="auto"/>
                <w:kern w:val="0"/>
                <w:sz w:val="30"/>
                <w:szCs w:val="30"/>
              </w:rPr>
              <w:t>投标文件（副本）</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color w:val="auto"/>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收件人：</w:t>
            </w:r>
          </w:p>
          <w:p>
            <w:pPr>
              <w:widowControl/>
              <w:spacing w:before="100" w:beforeAutospacing="1" w:after="100" w:afterAutospacing="1" w:line="360" w:lineRule="auto"/>
              <w:ind w:right="-283" w:rightChars="-135"/>
              <w:jc w:val="center"/>
              <w:rPr>
                <w:rFonts w:ascii="宋体" w:hAnsi="宋体" w:cs="宋体"/>
                <w:color w:val="auto"/>
                <w:kern w:val="0"/>
                <w:sz w:val="24"/>
              </w:rPr>
            </w:pPr>
            <w:r>
              <w:rPr>
                <w:rFonts w:hint="eastAsia" w:ascii="宋体" w:hAnsi="宋体" w:cs="宋体"/>
                <w:b/>
                <w:bCs/>
                <w:color w:val="auto"/>
                <w:kern w:val="0"/>
                <w:sz w:val="30"/>
                <w:szCs w:val="30"/>
              </w:rPr>
              <w:t>报价一览表</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right="-283" w:rightChars="-135"/>
              <w:jc w:val="left"/>
              <w:rPr>
                <w:rFonts w:ascii="宋体" w:hAnsi="宋体" w:cs="宋体"/>
                <w:color w:val="auto"/>
                <w:kern w:val="0"/>
                <w:sz w:val="24"/>
              </w:rPr>
            </w:pPr>
            <w:r>
              <w:rPr>
                <w:rFonts w:hint="eastAsia" w:ascii="宋体" w:hAnsi="宋体" w:cs="宋体"/>
                <w:color w:val="auto"/>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收件人：</w:t>
            </w:r>
          </w:p>
          <w:p>
            <w:pPr>
              <w:widowControl/>
              <w:pBdr>
                <w:left w:val="single" w:color="auto" w:sz="4" w:space="4"/>
              </w:pBdr>
              <w:ind w:left="28" w:leftChars="-53" w:right="-283" w:rightChars="-135" w:hanging="139" w:hangingChars="46"/>
              <w:jc w:val="center"/>
              <w:rPr>
                <w:rFonts w:ascii="宋体" w:hAnsi="宋体" w:cs="宋体"/>
                <w:b/>
                <w:bCs/>
                <w:color w:val="auto"/>
                <w:kern w:val="0"/>
                <w:sz w:val="30"/>
                <w:szCs w:val="30"/>
              </w:rPr>
            </w:pPr>
            <w:r>
              <w:rPr>
                <w:rFonts w:hint="eastAsia" w:ascii="宋体" w:hAnsi="宋体" w:cs="宋体"/>
                <w:b/>
                <w:bCs/>
                <w:color w:val="auto"/>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color w:val="auto"/>
                <w:kern w:val="0"/>
                <w:sz w:val="24"/>
              </w:rPr>
            </w:pPr>
            <w:r>
              <w:rPr>
                <w:rFonts w:hint="eastAsia" w:ascii="宋体" w:hAnsi="宋体" w:cs="宋体"/>
                <w:bCs/>
                <w:color w:val="auto"/>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color w:val="auto"/>
                <w:kern w:val="0"/>
                <w:sz w:val="24"/>
              </w:rPr>
            </w:pPr>
            <w:r>
              <w:rPr>
                <w:rFonts w:hint="eastAsia" w:ascii="宋体" w:hAnsi="宋体" w:cs="宋体"/>
                <w:color w:val="auto"/>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rPr>
            </w:pPr>
            <w:r>
              <w:rPr>
                <w:rFonts w:hint="eastAsia" w:ascii="宋体" w:hAnsi="宋体" w:cs="宋体"/>
                <w:color w:val="auto"/>
                <w:kern w:val="0"/>
                <w:sz w:val="24"/>
              </w:rPr>
              <w:t>投标人名称（公章）：</w:t>
            </w:r>
          </w:p>
        </w:tc>
      </w:tr>
    </w:tbl>
    <w:p>
      <w:pPr>
        <w:widowControl/>
        <w:snapToGrid w:val="0"/>
        <w:rPr>
          <w:rFonts w:ascii="宋体" w:hAnsi="宋体" w:cs="宋体"/>
          <w:b/>
          <w:color w:val="auto"/>
          <w:kern w:val="0"/>
          <w:sz w:val="24"/>
        </w:rPr>
      </w:pPr>
    </w:p>
    <w:p>
      <w:pPr>
        <w:widowControl/>
        <w:snapToGrid w:val="0"/>
        <w:rPr>
          <w:rFonts w:ascii="宋体" w:hAnsi="宋体" w:cs="宋体"/>
          <w:b/>
          <w:color w:val="auto"/>
          <w:kern w:val="0"/>
          <w:sz w:val="24"/>
        </w:rPr>
      </w:pPr>
      <w:r>
        <w:rPr>
          <w:rFonts w:hint="eastAsia" w:ascii="宋体" w:hAnsi="宋体" w:cs="宋体"/>
          <w:b/>
          <w:color w:val="auto"/>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color w:val="auto"/>
                <w:kern w:val="0"/>
                <w:sz w:val="24"/>
              </w:rPr>
            </w:pPr>
            <w:r>
              <w:rPr>
                <w:rFonts w:hint="eastAsia" w:ascii="宋体" w:hAnsi="宋体" w:cs="宋体"/>
                <w:color w:val="auto"/>
                <w:kern w:val="0"/>
                <w:sz w:val="24"/>
              </w:rPr>
              <w:t>——于   年  月  日   时之前不准启封（公章）——</w:t>
            </w:r>
          </w:p>
        </w:tc>
      </w:tr>
    </w:tbl>
    <w:p>
      <w:pPr>
        <w:rPr>
          <w:rFonts w:ascii="宋体" w:hAnsi="宋体"/>
          <w:color w:val="auto"/>
        </w:rPr>
      </w:pPr>
    </w:p>
    <w:p>
      <w:pPr>
        <w:snapToGrid w:val="0"/>
        <w:jc w:val="left"/>
        <w:rPr>
          <w:rFonts w:ascii="宋体" w:hAnsi="宋体" w:cs="Lucida Sans Unicode"/>
          <w:color w:val="auto"/>
          <w:sz w:val="24"/>
        </w:rPr>
      </w:pPr>
      <w:r>
        <w:rPr>
          <w:rFonts w:ascii="宋体" w:hAnsi="宋体"/>
          <w:color w:val="auto"/>
        </w:rPr>
        <w:br w:type="page"/>
      </w:r>
      <w:r>
        <w:rPr>
          <w:rFonts w:hint="eastAsia" w:ascii="宋体" w:hAnsi="宋体" w:cs="Lucida Sans Unicode"/>
          <w:color w:val="auto"/>
          <w:sz w:val="24"/>
        </w:rPr>
        <w:t>格式2</w:t>
      </w: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480" w:lineRule="exact"/>
        <w:jc w:val="center"/>
        <w:rPr>
          <w:rFonts w:ascii="宋体" w:hAnsi="宋体" w:cs="Lucida Sans Unicode"/>
          <w:b/>
          <w:color w:val="auto"/>
        </w:rPr>
      </w:pPr>
    </w:p>
    <w:p>
      <w:pPr>
        <w:spacing w:line="360" w:lineRule="auto"/>
        <w:jc w:val="center"/>
        <w:rPr>
          <w:rFonts w:ascii="宋体" w:hAnsi="宋体"/>
          <w:b/>
          <w:color w:val="auto"/>
          <w:sz w:val="52"/>
          <w:szCs w:val="52"/>
        </w:rPr>
      </w:pPr>
      <w:r>
        <w:rPr>
          <w:rFonts w:hint="eastAsia" w:ascii="宋体" w:hAnsi="宋体"/>
          <w:b/>
          <w:color w:val="auto"/>
          <w:sz w:val="52"/>
          <w:szCs w:val="52"/>
        </w:rPr>
        <w:t>辽宁城市建设职业技术学院采购项目</w:t>
      </w:r>
    </w:p>
    <w:p>
      <w:pPr>
        <w:spacing w:line="360" w:lineRule="auto"/>
        <w:jc w:val="center"/>
        <w:rPr>
          <w:rFonts w:ascii="宋体" w:hAnsi="宋体"/>
          <w:b/>
          <w:color w:val="auto"/>
          <w:sz w:val="72"/>
          <w:szCs w:val="72"/>
        </w:rPr>
      </w:pPr>
      <w:r>
        <w:rPr>
          <w:rFonts w:hint="eastAsia" w:ascii="宋体" w:hAnsi="宋体"/>
          <w:b/>
          <w:color w:val="auto"/>
          <w:sz w:val="72"/>
          <w:szCs w:val="72"/>
        </w:rPr>
        <w:t>投  标  文  件</w:t>
      </w:r>
    </w:p>
    <w:p>
      <w:pPr>
        <w:spacing w:line="360" w:lineRule="auto"/>
        <w:jc w:val="center"/>
        <w:rPr>
          <w:rFonts w:ascii="宋体" w:hAnsi="宋体" w:cs="Lucida Sans Unicode"/>
          <w:b/>
          <w:color w:val="auto"/>
          <w:sz w:val="72"/>
          <w:szCs w:val="72"/>
        </w:rPr>
      </w:pPr>
    </w:p>
    <w:p>
      <w:pPr>
        <w:spacing w:line="480" w:lineRule="exact"/>
        <w:rPr>
          <w:rFonts w:ascii="宋体" w:hAnsi="宋体" w:cs="Lucida Sans Unicode"/>
          <w:color w:val="auto"/>
        </w:rPr>
      </w:pPr>
    </w:p>
    <w:p>
      <w:pPr>
        <w:spacing w:line="480" w:lineRule="exact"/>
        <w:rPr>
          <w:rFonts w:ascii="宋体" w:hAnsi="宋体" w:cs="Lucida Sans Unicode"/>
          <w:color w:val="auto"/>
        </w:rPr>
      </w:pP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采购项目名称：</w:t>
      </w:r>
    </w:p>
    <w:p>
      <w:pPr>
        <w:spacing w:line="360" w:lineRule="auto"/>
        <w:ind w:firstLine="900" w:firstLineChars="249"/>
        <w:rPr>
          <w:rFonts w:ascii="宋体" w:hAnsi="宋体"/>
          <w:b/>
          <w:color w:val="auto"/>
          <w:sz w:val="36"/>
          <w:szCs w:val="36"/>
        </w:rPr>
      </w:pPr>
      <w:r>
        <w:rPr>
          <w:rFonts w:hint="eastAsia" w:ascii="宋体" w:hAnsi="宋体"/>
          <w:b/>
          <w:color w:val="auto"/>
          <w:sz w:val="36"/>
          <w:szCs w:val="36"/>
        </w:rPr>
        <w:t>采购项目编号：</w:t>
      </w:r>
    </w:p>
    <w:p>
      <w:pPr>
        <w:spacing w:line="360" w:lineRule="auto"/>
        <w:ind w:firstLine="900" w:firstLineChars="249"/>
        <w:rPr>
          <w:rFonts w:ascii="宋体" w:hAnsi="宋体" w:cs="Lucida Sans Unicode"/>
          <w:b/>
          <w:color w:val="auto"/>
          <w:sz w:val="36"/>
          <w:szCs w:val="36"/>
        </w:rPr>
      </w:pPr>
      <w:r>
        <w:rPr>
          <w:rFonts w:hint="eastAsia" w:ascii="宋体" w:hAnsi="宋体"/>
          <w:b/>
          <w:color w:val="auto"/>
          <w:sz w:val="36"/>
          <w:szCs w:val="36"/>
        </w:rPr>
        <w:t>投标人名称 ：</w:t>
      </w:r>
    </w:p>
    <w:p>
      <w:pPr>
        <w:snapToGrid w:val="0"/>
        <w:jc w:val="left"/>
        <w:rPr>
          <w:rFonts w:ascii="宋体" w:hAnsi="宋体" w:cs="Lucida Sans Unicode"/>
          <w:color w:val="auto"/>
          <w:sz w:val="24"/>
        </w:rPr>
      </w:pPr>
      <w:r>
        <w:rPr>
          <w:rFonts w:ascii="宋体" w:hAnsi="宋体" w:cs="Lucida Sans Unicode"/>
          <w:b/>
          <w:color w:val="auto"/>
          <w:sz w:val="36"/>
          <w:szCs w:val="36"/>
        </w:rPr>
        <w:br w:type="page"/>
      </w:r>
      <w:r>
        <w:rPr>
          <w:rFonts w:hint="eastAsia" w:ascii="宋体" w:hAnsi="宋体" w:cs="Lucida Sans Unicode"/>
          <w:color w:val="auto"/>
          <w:sz w:val="24"/>
        </w:rPr>
        <w:t>格式3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投标文件目录</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一、资格性证明材料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1.1投标人法人营业执照副本…………………………………………</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1.2法定代表人资格证明书或法定代表人授权委托书………………</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1.3依法缴纳税收、社会保障资金的缴款凭证………………………</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二、符合性证明材料</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2.1</w:t>
      </w:r>
      <w:r>
        <w:rPr>
          <w:rFonts w:hint="eastAsia" w:ascii="宋体" w:hAnsi="宋体" w:cs="宋体"/>
          <w:color w:val="auto"/>
          <w:kern w:val="0"/>
          <w:sz w:val="24"/>
        </w:rPr>
        <w:t>投标函</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宋体"/>
          <w:color w:val="auto"/>
          <w:kern w:val="0"/>
          <w:sz w:val="24"/>
        </w:rPr>
        <w:t>2.2</w:t>
      </w:r>
      <w:r>
        <w:rPr>
          <w:rFonts w:hint="eastAsia" w:ascii="宋体" w:hAnsi="宋体"/>
          <w:color w:val="auto"/>
          <w:kern w:val="0"/>
          <w:sz w:val="24"/>
        </w:rPr>
        <w:t>报价一览表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2.3分项价格表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olor w:val="auto"/>
          <w:kern w:val="0"/>
          <w:sz w:val="24"/>
        </w:rPr>
        <w:t>2.4设备价格明细表</w:t>
      </w: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2.5</w:t>
      </w:r>
      <w:r>
        <w:rPr>
          <w:rFonts w:hint="eastAsia" w:ascii="宋体" w:hAnsi="宋体"/>
          <w:color w:val="auto"/>
          <w:kern w:val="0"/>
          <w:sz w:val="24"/>
        </w:rPr>
        <w:t>项目要求及投标文件响应…</w:t>
      </w:r>
      <w:r>
        <w:rPr>
          <w:rFonts w:hint="eastAsia" w:ascii="宋体" w:hAnsi="宋体" w:cs="Lucida Sans Unicode"/>
          <w:color w:val="auto"/>
          <w:sz w:val="24"/>
        </w:rPr>
        <w:t>………………………………………</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widowControl/>
        <w:spacing w:line="480" w:lineRule="exact"/>
        <w:ind w:firstLine="537" w:firstLineChars="224"/>
        <w:rPr>
          <w:rFonts w:ascii="宋体" w:hAnsi="宋体" w:cs="Lucida Sans Unicode"/>
          <w:color w:val="auto"/>
          <w:sz w:val="24"/>
        </w:rPr>
      </w:pPr>
      <w:r>
        <w:rPr>
          <w:rFonts w:hint="eastAsia" w:ascii="宋体" w:hAnsi="宋体" w:cs="Lucida Sans Unicode"/>
          <w:color w:val="auto"/>
          <w:sz w:val="24"/>
        </w:rPr>
        <w:t>三、其它材料</w:t>
      </w:r>
    </w:p>
    <w:p>
      <w:pPr>
        <w:widowControl/>
        <w:spacing w:line="480" w:lineRule="exact"/>
        <w:ind w:firstLine="537" w:firstLineChars="224"/>
        <w:rPr>
          <w:rFonts w:ascii="宋体" w:hAnsi="宋体"/>
          <w:color w:val="auto"/>
          <w:sz w:val="24"/>
        </w:rPr>
      </w:pPr>
      <w:r>
        <w:rPr>
          <w:rFonts w:hint="eastAsia" w:ascii="宋体" w:hAnsi="宋体" w:cs="Lucida Sans Unicode"/>
          <w:color w:val="auto"/>
          <w:sz w:val="24"/>
        </w:rPr>
        <w:t>……</w:t>
      </w:r>
    </w:p>
    <w:p>
      <w:pPr>
        <w:spacing w:line="480" w:lineRule="exact"/>
        <w:ind w:firstLine="537" w:firstLineChars="224"/>
        <w:rPr>
          <w:rFonts w:ascii="宋体" w:hAnsi="宋体" w:cs="Lucida Sans Unicode"/>
          <w:color w:val="auto"/>
          <w:sz w:val="24"/>
        </w:rPr>
      </w:pPr>
    </w:p>
    <w:p>
      <w:pPr>
        <w:spacing w:line="480" w:lineRule="exact"/>
        <w:ind w:firstLine="540" w:firstLineChars="224"/>
        <w:rPr>
          <w:rFonts w:ascii="宋体" w:hAnsi="宋体" w:cs="Lucida Sans Unicode"/>
          <w:b/>
          <w:color w:val="auto"/>
          <w:sz w:val="24"/>
        </w:rPr>
      </w:pPr>
      <w:r>
        <w:rPr>
          <w:rFonts w:hint="eastAsia" w:ascii="宋体" w:hAnsi="宋体" w:cs="Lucida Sans Unicode"/>
          <w:b/>
          <w:color w:val="auto"/>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rPr>
      </w:pPr>
    </w:p>
    <w:p>
      <w:pPr>
        <w:spacing w:line="360" w:lineRule="auto"/>
        <w:ind w:firstLine="472" w:firstLineChars="147"/>
        <w:rPr>
          <w:rFonts w:ascii="宋体" w:hAnsi="宋体" w:cs="Lucida Sans Unicode"/>
          <w:b/>
          <w:color w:val="auto"/>
          <w:sz w:val="32"/>
          <w:szCs w:val="32"/>
        </w:rPr>
      </w:pP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投标人名称：</w:t>
      </w:r>
      <w:r>
        <w:rPr>
          <w:rFonts w:hint="eastAsia" w:ascii="宋体" w:hAnsi="宋体" w:cs="Lucida Sans Unicode"/>
          <w:color w:val="auto"/>
          <w:sz w:val="24"/>
          <w:u w:val="single"/>
        </w:rPr>
        <w:t xml:space="preserve">（加盖公章）           </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法定代表人或其授权代表：</w:t>
      </w:r>
      <w:r>
        <w:rPr>
          <w:rFonts w:hint="eastAsia" w:ascii="宋体" w:hAnsi="宋体" w:cs="Lucida Sans Unicode"/>
          <w:color w:val="auto"/>
          <w:sz w:val="24"/>
          <w:u w:val="single"/>
        </w:rPr>
        <w:t xml:space="preserve">    (签字)</w:t>
      </w:r>
    </w:p>
    <w:p>
      <w:pPr>
        <w:spacing w:line="60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签署日期：</w:t>
      </w:r>
      <w:r>
        <w:rPr>
          <w:rFonts w:hint="eastAsia" w:ascii="宋体" w:hAnsi="宋体" w:cs="Lucida Sans Unicode"/>
          <w:color w:val="auto"/>
          <w:sz w:val="24"/>
          <w:u w:val="single"/>
        </w:rPr>
        <w:t xml:space="preserve">      年      月      日</w:t>
      </w:r>
    </w:p>
    <w:p>
      <w:pPr>
        <w:spacing w:line="360" w:lineRule="auto"/>
        <w:rPr>
          <w:rFonts w:ascii="宋体" w:hAnsi="宋体" w:cs="Lucida Sans Unicode"/>
          <w:b/>
          <w:color w:val="auto"/>
          <w:sz w:val="32"/>
          <w:szCs w:val="32"/>
        </w:rPr>
      </w:pPr>
      <w:r>
        <w:rPr>
          <w:rFonts w:ascii="宋体" w:hAnsi="宋体" w:cs="Lucida Sans Unicode"/>
          <w:color w:val="auto"/>
          <w:sz w:val="24"/>
          <w:u w:val="single"/>
        </w:rPr>
        <w:br w:type="page"/>
      </w:r>
      <w:r>
        <w:rPr>
          <w:rFonts w:hint="eastAsia" w:ascii="宋体" w:hAnsi="宋体" w:cs="Lucida Sans Unicode"/>
          <w:color w:val="auto"/>
          <w:sz w:val="24"/>
        </w:rPr>
        <w:t xml:space="preserve">格式4-1 </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法定代表人身份证明书</w:t>
      </w:r>
    </w:p>
    <w:p>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（法定代表人参加投标的，出具此证明书）</w:t>
      </w:r>
    </w:p>
    <w:p>
      <w:pPr>
        <w:spacing w:line="480" w:lineRule="exact"/>
        <w:rPr>
          <w:rFonts w:ascii="宋体" w:hAnsi="宋体" w:cs="Lucida Sans Unicode"/>
          <w:color w:val="auto"/>
          <w:sz w:val="24"/>
        </w:rPr>
      </w:pPr>
    </w:p>
    <w:p>
      <w:pPr>
        <w:spacing w:line="480" w:lineRule="exact"/>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在我公司（或企业、单位）任（董事长、经理、厂长）职务，是我</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的法定代表人。现就参加</w:t>
      </w:r>
      <w:r>
        <w:rPr>
          <w:rFonts w:hint="eastAsia" w:ascii="宋体" w:hAnsi="宋体" w:cs="Lucida Sans Unicode"/>
          <w:color w:val="auto"/>
          <w:sz w:val="24"/>
          <w:u w:val="single"/>
        </w:rPr>
        <w:t xml:space="preserve">   采购代理机构名称   </w:t>
      </w:r>
      <w:r>
        <w:rPr>
          <w:rFonts w:hint="eastAsia" w:ascii="宋体" w:hAnsi="宋体" w:cs="Lucida Sans Unicode"/>
          <w:color w:val="auto"/>
          <w:sz w:val="24"/>
        </w:rPr>
        <w:t>组织的采购项目</w:t>
      </w:r>
      <w:r>
        <w:rPr>
          <w:rFonts w:hint="eastAsia" w:ascii="宋体" w:hAnsi="宋体" w:cs="Lucida Sans Unicode"/>
          <w:color w:val="auto"/>
          <w:sz w:val="24"/>
          <w:u w:val="single"/>
        </w:rPr>
        <w:t xml:space="preserve">         采购项目名称         </w:t>
      </w:r>
      <w:r>
        <w:rPr>
          <w:rFonts w:hint="eastAsia" w:ascii="宋体" w:hAnsi="宋体" w:cs="Lucida Sans Unicode"/>
          <w:color w:val="auto"/>
          <w:sz w:val="24"/>
        </w:rPr>
        <w:t>（项目编号             ）的投标签署投标文件。</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特此证明。</w:t>
      </w:r>
    </w:p>
    <w:p>
      <w:pPr>
        <w:spacing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（※此处请粘贴法定代表人身份证</w:t>
            </w:r>
          </w:p>
          <w:p>
            <w:pPr>
              <w:spacing w:line="480" w:lineRule="exact"/>
              <w:jc w:val="center"/>
              <w:rPr>
                <w:rFonts w:ascii="宋体" w:hAnsi="宋体" w:cs="Lucida Sans Unicode"/>
                <w:b/>
                <w:bCs/>
                <w:color w:val="auto"/>
                <w:sz w:val="24"/>
              </w:rPr>
            </w:pPr>
            <w:r>
              <w:rPr>
                <w:rFonts w:hint="eastAsia" w:ascii="宋体" w:hAnsi="宋体" w:cs="Lucida Sans Unicode"/>
                <w:b/>
                <w:bCs/>
                <w:color w:val="auto"/>
                <w:sz w:val="24"/>
              </w:rPr>
              <w:t>复印件※）</w:t>
            </w:r>
          </w:p>
          <w:p>
            <w:pPr>
              <w:spacing w:line="480" w:lineRule="exact"/>
              <w:rPr>
                <w:rFonts w:ascii="宋体" w:hAnsi="宋体" w:cs="Lucida Sans Unicode"/>
                <w:color w:val="auto"/>
                <w:sz w:val="24"/>
              </w:rPr>
            </w:pPr>
          </w:p>
          <w:p>
            <w:pPr>
              <w:spacing w:line="480" w:lineRule="exact"/>
              <w:rPr>
                <w:rFonts w:ascii="宋体" w:hAnsi="宋体" w:cs="Lucida Sans Unicode"/>
                <w:color w:val="auto"/>
                <w:sz w:val="24"/>
              </w:rPr>
            </w:pPr>
          </w:p>
        </w:tc>
      </w:tr>
    </w:tbl>
    <w:p>
      <w:pPr>
        <w:spacing w:before="240" w:beforeLines="100" w:after="240" w:afterLines="100" w:line="480" w:lineRule="exact"/>
        <w:jc w:val="center"/>
        <w:rPr>
          <w:rFonts w:ascii="宋体" w:hAnsi="宋体" w:cs="Lucida Sans Unicode"/>
          <w:b/>
          <w:color w:val="auto"/>
          <w:sz w:val="24"/>
        </w:rPr>
      </w:pPr>
    </w:p>
    <w:p>
      <w:pPr>
        <w:spacing w:before="240" w:beforeLines="100" w:after="240" w:afterLines="100" w:line="480" w:lineRule="exact"/>
        <w:jc w:val="center"/>
        <w:rPr>
          <w:rFonts w:ascii="宋体" w:hAnsi="宋体" w:cs="Lucida Sans Unicode"/>
          <w:b/>
          <w:color w:val="auto"/>
          <w:sz w:val="36"/>
          <w:szCs w:val="36"/>
        </w:rPr>
      </w:pPr>
    </w:p>
    <w:p>
      <w:pPr>
        <w:spacing w:before="240" w:beforeLines="100" w:after="240" w:afterLines="100" w:line="480" w:lineRule="exact"/>
        <w:jc w:val="center"/>
        <w:rPr>
          <w:rFonts w:ascii="宋体" w:hAnsi="宋体" w:cs="Lucida Sans Unicode"/>
          <w:b/>
          <w:color w:val="auto"/>
          <w:sz w:val="36"/>
          <w:szCs w:val="36"/>
        </w:rPr>
      </w:pPr>
    </w:p>
    <w:p>
      <w:pPr>
        <w:spacing w:line="480" w:lineRule="exact"/>
        <w:jc w:val="right"/>
        <w:rPr>
          <w:rFonts w:ascii="宋体" w:hAnsi="宋体" w:cs="Lucida Sans Unicode"/>
          <w:color w:val="auto"/>
          <w:kern w:val="0"/>
          <w:sz w:val="24"/>
        </w:rPr>
      </w:pPr>
    </w:p>
    <w:p>
      <w:pPr>
        <w:spacing w:line="480" w:lineRule="exact"/>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480" w:lineRule="exact"/>
        <w:ind w:right="240"/>
        <w:jc w:val="right"/>
        <w:rPr>
          <w:rFonts w:ascii="宋体" w:hAnsi="宋体" w:cs="Lucida Sans Unicode"/>
          <w:color w:val="auto"/>
          <w:kern w:val="0"/>
          <w:sz w:val="24"/>
        </w:rPr>
      </w:pPr>
    </w:p>
    <w:p>
      <w:pPr>
        <w:spacing w:line="600" w:lineRule="auto"/>
        <w:ind w:firstLine="4800" w:firstLineChars="2000"/>
        <w:rPr>
          <w:rFonts w:ascii="宋体" w:hAnsi="宋体" w:cs="Lucida Sans Unicode"/>
          <w:color w:val="auto"/>
          <w:sz w:val="24"/>
          <w:u w:val="single"/>
        </w:rPr>
      </w:pPr>
      <w:r>
        <w:rPr>
          <w:rFonts w:hint="eastAsia" w:ascii="宋体" w:hAnsi="宋体" w:cs="Lucida Sans Unicode"/>
          <w:color w:val="auto"/>
          <w:sz w:val="24"/>
        </w:rPr>
        <w:t>公司名称：</w:t>
      </w:r>
      <w:r>
        <w:rPr>
          <w:rFonts w:hint="eastAsia" w:ascii="宋体" w:hAnsi="宋体" w:cs="Lucida Sans Unicode"/>
          <w:color w:val="auto"/>
          <w:sz w:val="24"/>
          <w:u w:val="single"/>
        </w:rPr>
        <w:t xml:space="preserve">（加盖公章） </w:t>
      </w:r>
    </w:p>
    <w:p>
      <w:pPr>
        <w:spacing w:line="600" w:lineRule="auto"/>
        <w:ind w:firstLine="4800" w:firstLineChars="2000"/>
        <w:rPr>
          <w:rFonts w:ascii="宋体" w:hAnsi="宋体" w:cs="Lucida Sans Unicode"/>
          <w:color w:val="auto"/>
          <w:sz w:val="24"/>
        </w:rPr>
      </w:pPr>
      <w:r>
        <w:rPr>
          <w:rFonts w:hint="eastAsia" w:ascii="宋体" w:hAnsi="宋体" w:cs="Lucida Sans Unicode"/>
          <w:color w:val="auto"/>
          <w:sz w:val="24"/>
        </w:rPr>
        <w:t>年        月        日</w:t>
      </w:r>
    </w:p>
    <w:p>
      <w:pPr>
        <w:spacing w:before="240" w:beforeLines="100" w:after="240" w:afterLines="100" w:line="480" w:lineRule="exact"/>
        <w:rPr>
          <w:rFonts w:ascii="宋体" w:hAnsi="宋体" w:cs="Lucida Sans Unicode"/>
          <w:b/>
          <w:color w:val="auto"/>
          <w:sz w:val="36"/>
          <w:szCs w:val="36"/>
        </w:rPr>
      </w:pPr>
    </w:p>
    <w:p>
      <w:pPr>
        <w:jc w:val="center"/>
        <w:rPr>
          <w:rFonts w:ascii="宋体" w:hAnsi="宋体" w:cs="Lucida Sans Unicode"/>
          <w:b/>
          <w:color w:val="auto"/>
          <w:sz w:val="36"/>
          <w:szCs w:val="36"/>
        </w:rPr>
      </w:pPr>
    </w:p>
    <w:p>
      <w:pPr>
        <w:rPr>
          <w:rFonts w:ascii="宋体" w:hAnsi="宋体" w:cs="Lucida Sans Unicode"/>
          <w:color w:val="auto"/>
          <w:szCs w:val="21"/>
        </w:rPr>
      </w:pPr>
    </w:p>
    <w:p>
      <w:pPr>
        <w:rPr>
          <w:rFonts w:ascii="宋体" w:hAnsi="宋体" w:cs="Lucida Sans Unicode"/>
          <w:color w:val="auto"/>
          <w:szCs w:val="21"/>
        </w:rPr>
      </w:pPr>
    </w:p>
    <w:p>
      <w:pPr>
        <w:rPr>
          <w:rFonts w:ascii="宋体" w:hAnsi="宋体" w:cs="Lucida Sans Unicode"/>
          <w:color w:val="auto"/>
          <w:sz w:val="24"/>
        </w:rPr>
      </w:pPr>
      <w:r>
        <w:rPr>
          <w:rFonts w:hint="eastAsia" w:ascii="宋体" w:hAnsi="宋体" w:cs="Lucida Sans Unicode"/>
          <w:color w:val="auto"/>
          <w:sz w:val="24"/>
        </w:rPr>
        <w:t>格式4-2</w:t>
      </w:r>
    </w:p>
    <w:p>
      <w:pPr>
        <w:spacing w:line="560" w:lineRule="exact"/>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pPr>
        <w:spacing w:line="560" w:lineRule="exact"/>
        <w:ind w:firstLine="120" w:firstLineChars="50"/>
        <w:rPr>
          <w:rFonts w:ascii="宋体" w:hAnsi="宋体" w:cs="Lucida Sans Unicode"/>
          <w:color w:val="auto"/>
          <w:sz w:val="24"/>
        </w:rPr>
      </w:pPr>
      <w:r>
        <w:rPr>
          <w:rFonts w:hint="eastAsia" w:ascii="宋体" w:hAnsi="宋体" w:cs="Lucida Sans Unicode"/>
          <w:color w:val="auto"/>
          <w:sz w:val="24"/>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委托单位名称：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法定代表人：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                       住所地：</w:t>
      </w:r>
    </w:p>
    <w:p>
      <w:pPr>
        <w:spacing w:line="280" w:lineRule="exact"/>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受委托人：           （签字：       ）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身份证号码：</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工作单位：                         住所地：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联系方式：办公电话      手机</w:t>
      </w:r>
    </w:p>
    <w:p>
      <w:pPr>
        <w:spacing w:line="360" w:lineRule="auto"/>
        <w:ind w:firstLine="600" w:firstLineChars="250"/>
        <w:rPr>
          <w:rFonts w:ascii="宋体" w:hAnsi="宋体" w:cs="Lucida Sans Unicode"/>
          <w:color w:val="auto"/>
          <w:sz w:val="24"/>
        </w:rPr>
      </w:pPr>
    </w:p>
    <w:p>
      <w:pPr>
        <w:spacing w:line="360" w:lineRule="auto"/>
        <w:ind w:firstLine="600" w:firstLineChars="250"/>
        <w:rPr>
          <w:rFonts w:ascii="宋体" w:hAnsi="宋体" w:cs="Lucida Sans Unicode"/>
          <w:color w:val="auto"/>
          <w:sz w:val="24"/>
        </w:rPr>
      </w:pPr>
      <w:r>
        <w:rPr>
          <w:rFonts w:hint="eastAsia" w:ascii="宋体" w:hAnsi="宋体" w:cs="Lucida Sans Unicode"/>
          <w:color w:val="auto"/>
          <w:sz w:val="24"/>
        </w:rPr>
        <w:t>现委托</w:t>
      </w:r>
      <w:r>
        <w:rPr>
          <w:rFonts w:hint="eastAsia" w:ascii="宋体" w:hAnsi="宋体" w:cs="Lucida Sans Unicode"/>
          <w:color w:val="auto"/>
          <w:sz w:val="24"/>
          <w:u w:val="single"/>
        </w:rPr>
        <w:t xml:space="preserve">    受委托人    </w:t>
      </w:r>
      <w:r>
        <w:rPr>
          <w:rFonts w:hint="eastAsia" w:ascii="宋体" w:hAnsi="宋体" w:cs="Lucida Sans Unicode"/>
          <w:color w:val="auto"/>
          <w:sz w:val="24"/>
        </w:rPr>
        <w:t>为本公司的合法代理人，参加你中心组织的招标活动。</w:t>
      </w:r>
    </w:p>
    <w:p>
      <w:pPr>
        <w:spacing w:line="360" w:lineRule="auto"/>
        <w:ind w:firstLine="600" w:firstLineChars="250"/>
        <w:rPr>
          <w:rFonts w:ascii="宋体" w:hAnsi="宋体" w:cs="Lucida Sans Unicode"/>
          <w:color w:val="auto"/>
          <w:sz w:val="24"/>
          <w:u w:val="single"/>
        </w:rPr>
      </w:pPr>
      <w:r>
        <w:rPr>
          <w:rFonts w:hint="eastAsia" w:ascii="宋体" w:hAnsi="宋体" w:cs="Lucida Sans Unicode"/>
          <w:color w:val="auto"/>
          <w:sz w:val="24"/>
        </w:rPr>
        <w:t>委托代理权限如下：代为参加并签署</w:t>
      </w:r>
      <w:r>
        <w:rPr>
          <w:rFonts w:hint="eastAsia" w:ascii="宋体" w:hAnsi="宋体" w:cs="Lucida Sans Unicode"/>
          <w:color w:val="auto"/>
          <w:sz w:val="24"/>
          <w:u w:val="single"/>
        </w:rPr>
        <w:t xml:space="preserve">           采购项目名称         </w:t>
      </w:r>
    </w:p>
    <w:p>
      <w:pPr>
        <w:spacing w:line="360" w:lineRule="auto"/>
        <w:rPr>
          <w:rFonts w:ascii="宋体" w:hAnsi="宋体" w:cs="Lucida Sans Unicode"/>
          <w:color w:val="auto"/>
          <w:sz w:val="24"/>
        </w:rPr>
      </w:pPr>
      <w:r>
        <w:rPr>
          <w:rFonts w:hint="eastAsia" w:ascii="宋体" w:hAnsi="宋体" w:cs="Lucida Sans Unicode"/>
          <w:color w:val="auto"/>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color w:val="auto"/>
                <w:sz w:val="24"/>
              </w:rPr>
            </w:pPr>
            <w:r>
              <w:rPr>
                <w:rFonts w:hint="eastAsia" w:ascii="宋体" w:hAnsi="宋体" w:cs="Lucida Sans Unicode"/>
                <w:b/>
                <w:bCs/>
                <w:color w:val="auto"/>
                <w:sz w:val="24"/>
              </w:rPr>
              <w:t>（※此处请粘贴授权代表人身份证复印件※）</w:t>
            </w:r>
          </w:p>
        </w:tc>
      </w:tr>
    </w:tbl>
    <w:p>
      <w:pPr>
        <w:spacing w:line="360" w:lineRule="auto"/>
        <w:jc w:val="center"/>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p>
    <w:p>
      <w:pPr>
        <w:spacing w:line="600" w:lineRule="exact"/>
        <w:ind w:left="5880" w:leftChars="2800" w:right="561" w:firstLine="240" w:firstLineChars="100"/>
        <w:rPr>
          <w:rFonts w:ascii="宋体" w:hAnsi="宋体" w:cs="Lucida Sans Unicode"/>
          <w:color w:val="auto"/>
          <w:sz w:val="24"/>
        </w:rPr>
      </w:pPr>
      <w:r>
        <w:rPr>
          <w:rFonts w:hint="eastAsia" w:ascii="宋体" w:hAnsi="宋体" w:cs="Lucida Sans Unicode"/>
          <w:color w:val="auto"/>
          <w:sz w:val="24"/>
        </w:rPr>
        <w:t>委托单位名称：</w:t>
      </w:r>
    </w:p>
    <w:p>
      <w:pPr>
        <w:spacing w:line="600" w:lineRule="exact"/>
        <w:ind w:right="561" w:firstLine="480" w:firstLineChars="200"/>
        <w:jc w:val="center"/>
        <w:rPr>
          <w:rFonts w:ascii="宋体" w:hAnsi="宋体" w:cs="Lucida Sans Unicode"/>
          <w:color w:val="auto"/>
          <w:sz w:val="24"/>
        </w:rPr>
      </w:pPr>
      <w:r>
        <w:rPr>
          <w:rFonts w:hint="eastAsia" w:ascii="宋体" w:hAnsi="宋体" w:cs="Lucida Sans Unicode"/>
          <w:color w:val="auto"/>
          <w:sz w:val="24"/>
        </w:rPr>
        <w:t xml:space="preserve">                                        年     月    日</w:t>
      </w: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格式4-3</w:t>
      </w:r>
    </w:p>
    <w:p>
      <w:pPr>
        <w:spacing w:before="240" w:beforeLines="100" w:after="240" w:afterLines="100" w:line="480" w:lineRule="exact"/>
        <w:ind w:right="630" w:rightChars="300"/>
        <w:jc w:val="center"/>
        <w:rPr>
          <w:rFonts w:ascii="宋体" w:cs="Lucida Sans Unicode"/>
          <w:b/>
          <w:color w:val="auto"/>
          <w:sz w:val="44"/>
          <w:szCs w:val="44"/>
        </w:rPr>
      </w:pPr>
      <w:r>
        <w:rPr>
          <w:rFonts w:hint="eastAsia" w:ascii="宋体" w:hAnsi="宋体" w:cs="Lucida Sans Unicode"/>
          <w:b/>
          <w:color w:val="auto"/>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rPr>
      </w:pPr>
    </w:p>
    <w:p>
      <w:pPr>
        <w:spacing w:line="360" w:lineRule="auto"/>
        <w:ind w:firstLine="480" w:firstLineChars="200"/>
        <w:rPr>
          <w:rFonts w:ascii="宋体" w:cs="Lucida Sans Unicode"/>
          <w:color w:val="auto"/>
          <w:sz w:val="24"/>
        </w:rPr>
      </w:pPr>
      <w:r>
        <w:rPr>
          <w:rFonts w:hint="eastAsia" w:ascii="宋体" w:cs="Lucida Sans Unicode"/>
          <w:color w:val="auto"/>
          <w:sz w:val="24"/>
        </w:rPr>
        <w:t>辽宁城市建设职业技术学院：</w:t>
      </w:r>
    </w:p>
    <w:p>
      <w:pPr>
        <w:spacing w:line="360" w:lineRule="auto"/>
        <w:ind w:firstLine="480" w:firstLineChars="200"/>
        <w:rPr>
          <w:rFonts w:ascii="宋体" w:cs="Lucida Sans Unicode"/>
          <w:color w:val="auto"/>
          <w:sz w:val="24"/>
        </w:rPr>
      </w:pPr>
    </w:p>
    <w:p>
      <w:pPr>
        <w:spacing w:line="360" w:lineRule="auto"/>
        <w:ind w:left="479" w:leftChars="228" w:firstLine="480" w:firstLineChars="200"/>
        <w:rPr>
          <w:rFonts w:ascii="宋体" w:cs="Lucida Sans Unicode"/>
          <w:color w:val="auto"/>
          <w:sz w:val="24"/>
        </w:rPr>
      </w:pPr>
      <w:r>
        <w:rPr>
          <w:rFonts w:hint="eastAsia" w:ascii="宋体" w:cs="Lucida Sans Unicode"/>
          <w:color w:val="auto"/>
          <w:sz w:val="24"/>
        </w:rPr>
        <w:t>我单位参加本次政府采购活动前3年内在经营活动中没有重大违法记录，特此声明。</w:t>
      </w: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480" w:firstLineChars="200"/>
        <w:rPr>
          <w:rFonts w:ascii="宋体" w:cs="Lucida Sans Unicode"/>
          <w:color w:val="auto"/>
          <w:sz w:val="24"/>
        </w:rPr>
      </w:pPr>
    </w:p>
    <w:p>
      <w:pPr>
        <w:spacing w:line="360" w:lineRule="auto"/>
        <w:ind w:firstLine="5280" w:firstLineChars="2200"/>
        <w:rPr>
          <w:rFonts w:ascii="宋体" w:cs="Lucida Sans Unicode"/>
          <w:color w:val="auto"/>
          <w:sz w:val="24"/>
        </w:rPr>
      </w:pPr>
      <w:r>
        <w:rPr>
          <w:rFonts w:hint="eastAsia" w:ascii="宋体" w:cs="Lucida Sans Unicode"/>
          <w:color w:val="auto"/>
          <w:sz w:val="24"/>
        </w:rPr>
        <w:t xml:space="preserve">供应商名称：  （加盖公章） </w:t>
      </w:r>
    </w:p>
    <w:p>
      <w:pPr>
        <w:spacing w:line="360" w:lineRule="auto"/>
        <w:ind w:firstLine="480" w:firstLineChars="200"/>
        <w:rPr>
          <w:rFonts w:ascii="宋体" w:cs="Lucida Sans Unicode"/>
          <w:color w:val="auto"/>
          <w:sz w:val="24"/>
        </w:rPr>
      </w:pPr>
    </w:p>
    <w:p>
      <w:pPr>
        <w:spacing w:line="360" w:lineRule="auto"/>
        <w:ind w:firstLine="3600" w:firstLineChars="1500"/>
        <w:rPr>
          <w:rFonts w:ascii="宋体" w:cs="Lucida Sans Unicode"/>
          <w:color w:val="auto"/>
          <w:sz w:val="24"/>
        </w:rPr>
      </w:pPr>
      <w:r>
        <w:rPr>
          <w:rFonts w:hint="eastAsia" w:ascii="宋体" w:cs="Lucida Sans Unicode"/>
          <w:color w:val="auto"/>
          <w:sz w:val="24"/>
        </w:rPr>
        <w:t xml:space="preserve">法定代表人或其授权代表人：      (签字) </w:t>
      </w:r>
    </w:p>
    <w:p>
      <w:pPr>
        <w:spacing w:line="360" w:lineRule="auto"/>
        <w:ind w:firstLine="480" w:firstLineChars="200"/>
        <w:rPr>
          <w:rFonts w:ascii="宋体" w:cs="Lucida Sans Unicode"/>
          <w:color w:val="auto"/>
          <w:sz w:val="24"/>
        </w:rPr>
      </w:pPr>
    </w:p>
    <w:p>
      <w:pPr>
        <w:spacing w:line="360" w:lineRule="auto"/>
        <w:ind w:firstLine="4080" w:firstLineChars="1700"/>
        <w:rPr>
          <w:rFonts w:ascii="宋体" w:cs="Lucida Sans Unicode"/>
          <w:color w:val="auto"/>
          <w:sz w:val="24"/>
        </w:rPr>
      </w:pPr>
      <w:r>
        <w:rPr>
          <w:rFonts w:hint="eastAsia" w:ascii="宋体" w:cs="Lucida Sans Unicode"/>
          <w:color w:val="auto"/>
          <w:sz w:val="24"/>
        </w:rPr>
        <w:t xml:space="preserve">日期：          年      月      日    </w:t>
      </w: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p>
    <w:p>
      <w:pPr>
        <w:spacing w:line="360" w:lineRule="auto"/>
        <w:rPr>
          <w:rFonts w:ascii="宋体" w:hAnsi="宋体" w:cs="Lucida Sans Unicode"/>
          <w:color w:val="auto"/>
          <w:sz w:val="24"/>
        </w:rPr>
      </w:pPr>
      <w:r>
        <w:rPr>
          <w:rFonts w:hint="eastAsia" w:ascii="宋体" w:hAnsi="宋体" w:cs="Lucida Sans Unicode"/>
          <w:color w:val="auto"/>
          <w:sz w:val="24"/>
        </w:rPr>
        <w:t>格式5</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投标函</w:t>
      </w:r>
    </w:p>
    <w:p>
      <w:pPr>
        <w:spacing w:line="360" w:lineRule="auto"/>
        <w:rPr>
          <w:rFonts w:ascii="宋体" w:hAnsi="宋体" w:cs="Lucida Sans Unicode"/>
          <w:color w:val="auto"/>
          <w:sz w:val="24"/>
        </w:rPr>
      </w:pPr>
      <w:r>
        <w:rPr>
          <w:rFonts w:hint="eastAsia" w:ascii="宋体" w:cs="Lucida Sans Unicode"/>
          <w:color w:val="auto"/>
          <w:sz w:val="24"/>
        </w:rPr>
        <w:t>辽宁城市建设职业技术学院</w:t>
      </w:r>
      <w:r>
        <w:rPr>
          <w:rFonts w:hint="eastAsia" w:ascii="宋体" w:hAnsi="宋体" w:cs="Lucida Sans Unicode"/>
          <w:color w:val="auto"/>
          <w:sz w:val="24"/>
        </w:rPr>
        <w:t>：</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u w:val="single"/>
        </w:rPr>
        <w:t xml:space="preserve">投标人名称 </w:t>
      </w:r>
      <w:r>
        <w:rPr>
          <w:rFonts w:hint="eastAsia" w:ascii="宋体" w:hAnsi="宋体" w:cs="Lucida Sans Unicode"/>
          <w:color w:val="auto"/>
          <w:sz w:val="24"/>
        </w:rPr>
        <w:t>授权</w:t>
      </w:r>
      <w:r>
        <w:rPr>
          <w:rFonts w:hint="eastAsia" w:ascii="宋体" w:hAnsi="宋体" w:cs="Lucida Sans Unicode"/>
          <w:color w:val="auto"/>
          <w:sz w:val="24"/>
          <w:u w:val="single"/>
        </w:rPr>
        <w:t xml:space="preserve"> 投标人代表姓名、职务 </w:t>
      </w:r>
      <w:r>
        <w:rPr>
          <w:rFonts w:hint="eastAsia" w:ascii="宋体" w:hAnsi="宋体" w:cs="Lucida Sans Unicode"/>
          <w:color w:val="auto"/>
          <w:sz w:val="24"/>
        </w:rPr>
        <w:t>为我方代表，参加你单位组织的采购项目</w:t>
      </w:r>
      <w:r>
        <w:rPr>
          <w:rFonts w:hint="eastAsia" w:ascii="宋体" w:hAnsi="宋体" w:cs="Lucida Sans Unicode"/>
          <w:color w:val="auto"/>
          <w:sz w:val="24"/>
          <w:u w:val="single"/>
        </w:rPr>
        <w:t xml:space="preserve"> 采购项目名称（项目编号) </w:t>
      </w:r>
      <w:r>
        <w:rPr>
          <w:rFonts w:hint="eastAsia" w:ascii="宋体" w:hAnsi="宋体" w:cs="Lucida Sans Unicode"/>
          <w:color w:val="auto"/>
          <w:sz w:val="24"/>
        </w:rPr>
        <w:t>的有关活动，并对此采购项目进行投标。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包号</w:t>
            </w:r>
          </w:p>
        </w:tc>
        <w:tc>
          <w:tcPr>
            <w:tcW w:w="8018" w:type="dxa"/>
            <w:gridSpan w:val="2"/>
            <w:vAlign w:val="center"/>
          </w:tcPr>
          <w:p>
            <w:pPr>
              <w:spacing w:line="360" w:lineRule="auto"/>
              <w:ind w:left="-106" w:firstLine="1"/>
              <w:jc w:val="center"/>
              <w:rPr>
                <w:rFonts w:ascii="宋体" w:hAnsi="宋体" w:cs="Lucida Sans Unicode"/>
                <w:color w:val="auto"/>
                <w:sz w:val="24"/>
              </w:rPr>
            </w:pPr>
            <w:r>
              <w:rPr>
                <w:rFonts w:hint="eastAsia" w:ascii="宋体" w:hAnsi="宋体" w:cs="Lucida Sans Unicode"/>
                <w:color w:val="auto"/>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07" w:leftChars="-51" w:firstLine="1"/>
              <w:jc w:val="center"/>
              <w:rPr>
                <w:rFonts w:ascii="宋体" w:hAnsi="宋体" w:cs="Lucida Sans Unicode"/>
                <w:color w:val="auto"/>
                <w:sz w:val="24"/>
              </w:rPr>
            </w:pPr>
            <w:r>
              <w:rPr>
                <w:rFonts w:hint="eastAsia" w:ascii="宋体" w:hAnsi="宋体" w:cs="Lucida Sans Unicode"/>
                <w:color w:val="auto"/>
                <w:sz w:val="24"/>
              </w:rPr>
              <w:t>小写</w:t>
            </w:r>
          </w:p>
        </w:tc>
        <w:tc>
          <w:tcPr>
            <w:tcW w:w="5549" w:type="dxa"/>
            <w:vAlign w:val="center"/>
          </w:tcPr>
          <w:p>
            <w:pPr>
              <w:spacing w:line="360" w:lineRule="auto"/>
              <w:ind w:left="1" w:leftChars="-51" w:hanging="108" w:hangingChars="45"/>
              <w:jc w:val="center"/>
              <w:rPr>
                <w:rFonts w:ascii="宋体" w:hAnsi="宋体" w:cs="Lucida Sans Unicode"/>
                <w:color w:val="auto"/>
                <w:sz w:val="24"/>
              </w:rPr>
            </w:pPr>
            <w:r>
              <w:rPr>
                <w:rFonts w:hint="eastAsia" w:ascii="宋体" w:hAnsi="宋体" w:cs="Lucida Sans Unicode"/>
                <w:color w:val="auto"/>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color w:val="auto"/>
                <w:sz w:val="24"/>
              </w:rPr>
            </w:pP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07" w:leftChars="-51" w:firstLine="1"/>
              <w:jc w:val="center"/>
              <w:rPr>
                <w:rFonts w:ascii="宋体" w:hAnsi="宋体" w:cs="Lucida Sans Unicode"/>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color w:val="auto"/>
                <w:sz w:val="24"/>
              </w:rPr>
            </w:pPr>
            <w:r>
              <w:rPr>
                <w:rFonts w:hint="eastAsia" w:ascii="宋体" w:hAnsi="宋体" w:cs="Lucida Sans Unicode"/>
                <w:b/>
                <w:color w:val="auto"/>
                <w:sz w:val="24"/>
              </w:rPr>
              <w:t>……</w:t>
            </w:r>
          </w:p>
        </w:tc>
        <w:tc>
          <w:tcPr>
            <w:tcW w:w="2469" w:type="dxa"/>
            <w:vAlign w:val="center"/>
          </w:tcPr>
          <w:p>
            <w:pPr>
              <w:spacing w:line="360" w:lineRule="auto"/>
              <w:ind w:left="1" w:leftChars="-51" w:hanging="108" w:hangingChars="45"/>
              <w:jc w:val="center"/>
              <w:rPr>
                <w:rFonts w:ascii="宋体" w:hAnsi="宋体" w:cs="Lucida Sans Unicode"/>
                <w:color w:val="auto"/>
                <w:sz w:val="24"/>
              </w:rPr>
            </w:pPr>
          </w:p>
        </w:tc>
        <w:tc>
          <w:tcPr>
            <w:tcW w:w="5549" w:type="dxa"/>
            <w:vAlign w:val="center"/>
          </w:tcPr>
          <w:p>
            <w:pPr>
              <w:spacing w:line="360" w:lineRule="auto"/>
              <w:ind w:left="1" w:leftChars="-51" w:hanging="108" w:hangingChars="45"/>
              <w:jc w:val="center"/>
              <w:rPr>
                <w:rFonts w:ascii="宋体" w:hAnsi="宋体" w:cs="Lucida Sans Unicode"/>
                <w:color w:val="auto"/>
                <w:sz w:val="24"/>
              </w:rPr>
            </w:pPr>
          </w:p>
        </w:tc>
      </w:tr>
    </w:tbl>
    <w:p>
      <w:pPr>
        <w:spacing w:before="240" w:beforeLines="100" w:line="360" w:lineRule="auto"/>
        <w:ind w:firstLine="480" w:firstLineChars="200"/>
        <w:rPr>
          <w:rFonts w:ascii="宋体" w:hAnsi="宋体" w:cs="Lucida Sans Unicode"/>
          <w:color w:val="auto"/>
          <w:sz w:val="24"/>
        </w:rPr>
      </w:pPr>
      <w:r>
        <w:rPr>
          <w:rFonts w:hint="eastAsia" w:ascii="宋体" w:hAnsi="宋体" w:cs="Lucida Sans Unicode"/>
          <w:color w:val="auto"/>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（1）提供虚假材料谋取中标的；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（2）采取不正当手段诋毁、排挤其它投标人的；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（3）与采购部门、其它投标人恶意串通的；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（4）向采购单位行贿或者提供其它不正当利益的；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（5）在招标过程中与采购部门进行协商谈判的；</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 xml:space="preserve">（6）拒绝有关部门监督检查或提供虚假情况的。 </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rPr>
      </w:pPr>
    </w:p>
    <w:p>
      <w:pPr>
        <w:spacing w:line="360" w:lineRule="auto"/>
        <w:ind w:firstLine="480" w:firstLineChars="200"/>
        <w:rPr>
          <w:rFonts w:ascii="宋体" w:hAnsi="宋体" w:cs="Lucida Sans Unicode"/>
          <w:color w:val="auto"/>
          <w:sz w:val="24"/>
        </w:rPr>
      </w:pP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与本投标有关的一切往来通讯请寄：</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地址：</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邮编：</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联系人：</w:t>
      </w:r>
    </w:p>
    <w:p>
      <w:pPr>
        <w:spacing w:line="360" w:lineRule="auto"/>
        <w:ind w:firstLine="480" w:firstLineChars="200"/>
        <w:rPr>
          <w:rFonts w:ascii="宋体" w:hAnsi="宋体" w:cs="Lucida Sans Unicode"/>
          <w:color w:val="auto"/>
          <w:sz w:val="24"/>
          <w:u w:val="single"/>
        </w:rPr>
      </w:pPr>
      <w:r>
        <w:rPr>
          <w:rFonts w:hint="eastAsia" w:ascii="宋体" w:hAnsi="宋体" w:cs="Lucida Sans Unicode"/>
          <w:color w:val="auto"/>
          <w:sz w:val="24"/>
        </w:rPr>
        <w:t>电话：</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传真：</w:t>
      </w:r>
    </w:p>
    <w:p>
      <w:pPr>
        <w:spacing w:line="400" w:lineRule="exact"/>
        <w:rPr>
          <w:rFonts w:ascii="宋体" w:hAnsi="宋体" w:cs="Lucida Sans Unicode"/>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Arial"/>
          <w:color w:val="auto"/>
          <w:sz w:val="24"/>
        </w:rPr>
        <w:t>格式6</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报价一览表</w:t>
      </w:r>
    </w:p>
    <w:p>
      <w:pPr>
        <w:spacing w:line="440" w:lineRule="exact"/>
        <w:rPr>
          <w:rFonts w:ascii="宋体" w:hAnsi="宋体" w:cs="Arial"/>
          <w:b/>
          <w:color w:val="auto"/>
          <w:sz w:val="24"/>
        </w:rPr>
      </w:pPr>
      <w:r>
        <w:rPr>
          <w:rFonts w:hint="eastAsia" w:ascii="宋体" w:hAnsi="宋体" w:cs="Arial"/>
          <w:color w:val="auto"/>
          <w:sz w:val="24"/>
        </w:rPr>
        <w:t xml:space="preserve">投标人名称：                                    </w:t>
      </w:r>
      <w:r>
        <w:rPr>
          <w:rFonts w:hint="eastAsia" w:ascii="宋体" w:hAnsi="宋体" w:cs="Arial"/>
          <w:b/>
          <w:color w:val="auto"/>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 xml:space="preserve">包号 </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分包产品名称</w:t>
            </w:r>
          </w:p>
        </w:tc>
        <w:tc>
          <w:tcPr>
            <w:tcW w:w="2268"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投标报价</w:t>
            </w:r>
          </w:p>
        </w:tc>
        <w:tc>
          <w:tcPr>
            <w:tcW w:w="2410"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交货/交付时间</w:t>
            </w:r>
          </w:p>
        </w:tc>
        <w:tc>
          <w:tcPr>
            <w:tcW w:w="1275"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r>
              <w:rPr>
                <w:rFonts w:hint="eastAsia" w:ascii="宋体" w:hAnsi="宋体" w:cs="Arial"/>
                <w:color w:val="auto"/>
                <w:sz w:val="24"/>
              </w:rPr>
              <w:t>包1</w:t>
            </w: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2268" w:type="dxa"/>
            <w:vAlign w:val="center"/>
          </w:tcPr>
          <w:p>
            <w:pPr>
              <w:spacing w:line="440" w:lineRule="exact"/>
              <w:jc w:val="center"/>
              <w:rPr>
                <w:rFonts w:ascii="宋体" w:hAnsi="宋体" w:cs="Arial"/>
                <w:color w:val="auto"/>
                <w:sz w:val="24"/>
              </w:rPr>
            </w:pPr>
          </w:p>
        </w:tc>
        <w:tc>
          <w:tcPr>
            <w:tcW w:w="2410" w:type="dxa"/>
            <w:vAlign w:val="center"/>
          </w:tcPr>
          <w:p>
            <w:pPr>
              <w:spacing w:line="440" w:lineRule="exact"/>
              <w:jc w:val="center"/>
              <w:rPr>
                <w:rFonts w:ascii="宋体" w:hAnsi="宋体" w:cs="Arial"/>
                <w:color w:val="auto"/>
                <w:sz w:val="24"/>
              </w:rPr>
            </w:pPr>
          </w:p>
        </w:tc>
        <w:tc>
          <w:tcPr>
            <w:tcW w:w="1275" w:type="dxa"/>
            <w:vAlign w:val="center"/>
          </w:tcPr>
          <w:p>
            <w:pPr>
              <w:spacing w:line="440" w:lineRule="exact"/>
              <w:jc w:val="center"/>
              <w:rPr>
                <w:rFonts w:ascii="宋体" w:hAnsi="宋体" w:cs="Arial"/>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color w:val="auto"/>
                <w:sz w:val="24"/>
              </w:rPr>
            </w:pPr>
            <w:r>
              <w:rPr>
                <w:rFonts w:hint="eastAsia" w:ascii="宋体" w:hAnsi="宋体" w:cs="Arial"/>
                <w:color w:val="auto"/>
                <w:sz w:val="24"/>
              </w:rPr>
              <w:t>投标报价（大写）</w:t>
            </w:r>
          </w:p>
        </w:tc>
        <w:tc>
          <w:tcPr>
            <w:tcW w:w="5953" w:type="dxa"/>
            <w:gridSpan w:val="3"/>
            <w:vAlign w:val="center"/>
          </w:tcPr>
          <w:p>
            <w:pPr>
              <w:spacing w:line="440" w:lineRule="exact"/>
              <w:jc w:val="center"/>
              <w:rPr>
                <w:rFonts w:ascii="宋体" w:hAnsi="宋体" w:cs="Arial"/>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rPr>
      </w:pPr>
      <w:r>
        <w:rPr>
          <w:rFonts w:hint="eastAsia" w:ascii="宋体" w:hAnsi="宋体" w:cs="Lucida Sans Unicode"/>
          <w:color w:val="auto"/>
          <w:sz w:val="24"/>
        </w:rPr>
        <w:t>4、投标报价不得填报选择性报价。</w:t>
      </w:r>
    </w:p>
    <w:p>
      <w:pPr>
        <w:spacing w:line="36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280" w:lineRule="exact"/>
        <w:ind w:firstLine="482" w:firstLineChars="200"/>
        <w:rPr>
          <w:rFonts w:ascii="宋体" w:hAnsi="宋体" w:cs="Lucida Sans Unicode"/>
          <w:b/>
          <w:color w:val="auto"/>
          <w:sz w:val="24"/>
        </w:rPr>
      </w:pPr>
    </w:p>
    <w:p>
      <w:pPr>
        <w:spacing w:line="480" w:lineRule="auto"/>
        <w:ind w:firstLine="480" w:firstLineChars="200"/>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格式7</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分项价格表</w:t>
      </w:r>
    </w:p>
    <w:p>
      <w:pPr>
        <w:spacing w:line="440" w:lineRule="exact"/>
        <w:rPr>
          <w:rFonts w:ascii="宋体" w:hAnsi="宋体" w:cs="Arial"/>
          <w:b/>
          <w:color w:val="auto"/>
          <w:sz w:val="24"/>
        </w:rPr>
      </w:pPr>
      <w:r>
        <w:rPr>
          <w:rFonts w:hint="eastAsia" w:ascii="宋体" w:hAnsi="宋体" w:cs="Arial"/>
          <w:b/>
          <w:color w:val="auto"/>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分 项 项 目</w:t>
            </w:r>
          </w:p>
        </w:tc>
        <w:tc>
          <w:tcPr>
            <w:tcW w:w="4894" w:type="dxa"/>
            <w:vAlign w:val="center"/>
          </w:tcPr>
          <w:p>
            <w:pPr>
              <w:spacing w:line="440" w:lineRule="exact"/>
              <w:jc w:val="center"/>
              <w:rPr>
                <w:rFonts w:ascii="宋体" w:hAnsi="宋体" w:cs="Arial"/>
                <w:b/>
                <w:color w:val="auto"/>
                <w:sz w:val="24"/>
              </w:rPr>
            </w:pPr>
            <w:r>
              <w:rPr>
                <w:rFonts w:hint="eastAsia" w:ascii="宋体" w:hAnsi="宋体" w:cs="Arial"/>
                <w:b/>
                <w:color w:val="auto"/>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Cs w:val="21"/>
              </w:rPr>
            </w:pPr>
            <w:r>
              <w:rPr>
                <w:rFonts w:hint="eastAsia" w:ascii="宋体" w:hAnsi="宋体"/>
                <w:color w:val="auto"/>
                <w:sz w:val="24"/>
              </w:rPr>
              <w:t>产  品  价</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国内运保费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税      费</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color w:val="auto"/>
                <w:sz w:val="24"/>
              </w:rPr>
              <w:t>其       它</w:t>
            </w:r>
          </w:p>
        </w:tc>
        <w:tc>
          <w:tcPr>
            <w:tcW w:w="4894" w:type="dxa"/>
            <w:vAlign w:val="center"/>
          </w:tcPr>
          <w:p>
            <w:pPr>
              <w:spacing w:line="440" w:lineRule="exact"/>
              <w:jc w:val="center"/>
              <w:rPr>
                <w:rFonts w:ascii="宋体" w:hAnsi="宋体"/>
                <w:color w:val="auto"/>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rPr>
            </w:pPr>
            <w:r>
              <w:rPr>
                <w:rFonts w:hint="eastAsia" w:ascii="宋体" w:hAnsi="宋体"/>
                <w:b/>
                <w:color w:val="auto"/>
                <w:sz w:val="24"/>
              </w:rPr>
              <w:t>总价金额</w:t>
            </w:r>
          </w:p>
        </w:tc>
        <w:tc>
          <w:tcPr>
            <w:tcW w:w="4894" w:type="dxa"/>
            <w:vAlign w:val="center"/>
          </w:tcPr>
          <w:p>
            <w:pPr>
              <w:spacing w:line="440" w:lineRule="exact"/>
              <w:jc w:val="center"/>
              <w:rPr>
                <w:rFonts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1．“产品价”应同“投标产品价格明细表”中的“报价合计”相一致。</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2. “其它”的内容包括检测等费用，投标人可以根据项目的具体情况填报。</w:t>
      </w:r>
    </w:p>
    <w:p>
      <w:pPr>
        <w:spacing w:line="360" w:lineRule="exact"/>
        <w:ind w:left="-2" w:leftChars="-1" w:firstLine="480" w:firstLineChars="200"/>
        <w:rPr>
          <w:rFonts w:ascii="宋体" w:hAnsi="宋体" w:cs="Arial"/>
          <w:color w:val="auto"/>
          <w:sz w:val="24"/>
        </w:rPr>
      </w:pPr>
    </w:p>
    <w:p>
      <w:pPr>
        <w:spacing w:line="360" w:lineRule="auto"/>
        <w:rPr>
          <w:rFonts w:ascii="宋体" w:hAnsi="宋体" w:cs="Lucida Sans Unicode"/>
          <w:color w:val="auto"/>
          <w:sz w:val="24"/>
        </w:rPr>
      </w:pPr>
      <w:r>
        <w:rPr>
          <w:rFonts w:ascii="宋体" w:hAnsi="宋体" w:cs="Lucida Sans Unicode"/>
          <w:color w:val="auto"/>
          <w:sz w:val="24"/>
        </w:rPr>
        <w:br w:type="page"/>
      </w:r>
      <w:r>
        <w:rPr>
          <w:rFonts w:hint="eastAsia" w:ascii="宋体" w:hAnsi="宋体" w:cs="Lucida Sans Unicode"/>
          <w:color w:val="auto"/>
          <w:sz w:val="24"/>
        </w:rPr>
        <w:t>格式8</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bCs w:val="0"/>
          <w:color w:val="auto"/>
          <w:sz w:val="44"/>
          <w:szCs w:val="44"/>
          <w:u w:val="single"/>
        </w:rPr>
        <w:t>202</w:t>
      </w:r>
      <w:r>
        <w:rPr>
          <w:rFonts w:hint="eastAsia" w:ascii="宋体" w:hAnsi="宋体" w:cs="Lucida Sans Unicode"/>
          <w:b/>
          <w:bCs w:val="0"/>
          <w:color w:val="auto"/>
          <w:sz w:val="44"/>
          <w:szCs w:val="44"/>
          <w:u w:val="single"/>
          <w:lang w:val="en-US" w:eastAsia="zh-CN"/>
        </w:rPr>
        <w:t>2</w:t>
      </w:r>
      <w:r>
        <w:rPr>
          <w:rFonts w:hint="eastAsia" w:ascii="宋体" w:hAnsi="宋体" w:cs="Lucida Sans Unicode"/>
          <w:b/>
          <w:bCs w:val="0"/>
          <w:color w:val="auto"/>
          <w:sz w:val="44"/>
          <w:szCs w:val="44"/>
          <w:u w:val="single"/>
        </w:rPr>
        <w:t>年维修配件</w:t>
      </w:r>
      <w:r>
        <w:rPr>
          <w:rFonts w:hint="eastAsia" w:ascii="宋体" w:hAnsi="宋体" w:cs="Lucida Sans Unicode"/>
          <w:b/>
          <w:color w:val="auto"/>
          <w:sz w:val="44"/>
          <w:szCs w:val="44"/>
        </w:rPr>
        <w:t>投标产品价格明细表</w:t>
      </w:r>
    </w:p>
    <w:p>
      <w:pPr>
        <w:spacing w:before="240" w:beforeLines="100" w:after="240" w:afterLines="100" w:line="480" w:lineRule="exact"/>
        <w:jc w:val="center"/>
        <w:rPr>
          <w:rFonts w:ascii="宋体" w:hAnsi="宋体" w:cs="Lucida Sans Unicode"/>
          <w:b/>
          <w:color w:val="auto"/>
          <w:sz w:val="24"/>
        </w:rPr>
      </w:pPr>
      <w:r>
        <w:rPr>
          <w:rFonts w:hint="eastAsia" w:ascii="宋体" w:hAnsi="宋体"/>
          <w:b/>
          <w:color w:val="auto"/>
          <w:kern w:val="0"/>
          <w:sz w:val="24"/>
        </w:rPr>
        <w:t xml:space="preserve">包号：包1   </w:t>
      </w:r>
      <w:r>
        <w:rPr>
          <w:rFonts w:hint="eastAsia" w:ascii="宋体" w:hAnsi="宋体"/>
          <w:b/>
          <w:color w:val="auto"/>
          <w:sz w:val="24"/>
        </w:rPr>
        <w:t xml:space="preserve">                                           单位：元（人民币）</w:t>
      </w:r>
    </w:p>
    <w:tbl>
      <w:tblPr>
        <w:tblStyle w:val="18"/>
        <w:tblW w:w="91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1360"/>
        <w:gridCol w:w="878"/>
        <w:gridCol w:w="1601"/>
        <w:gridCol w:w="1692"/>
        <w:gridCol w:w="878"/>
        <w:gridCol w:w="878"/>
        <w:gridCol w:w="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品目号</w:t>
            </w:r>
          </w:p>
        </w:tc>
        <w:tc>
          <w:tcPr>
            <w:tcW w:w="1360"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产品名称</w:t>
            </w:r>
          </w:p>
        </w:tc>
        <w:tc>
          <w:tcPr>
            <w:tcW w:w="878" w:type="dxa"/>
            <w:tcBorders>
              <w:top w:val="double" w:color="auto" w:sz="4" w:space="0"/>
              <w:bottom w:val="single" w:color="auto" w:sz="6" w:space="0"/>
              <w:right w:val="single" w:color="auto" w:sz="4" w:space="0"/>
            </w:tcBorders>
            <w:vAlign w:val="center"/>
          </w:tcPr>
          <w:p>
            <w:pPr>
              <w:spacing w:line="480" w:lineRule="exact"/>
              <w:jc w:val="center"/>
              <w:rPr>
                <w:rFonts w:hint="eastAsia" w:ascii="宋体" w:hAnsi="宋体" w:eastAsia="宋体"/>
                <w:b/>
                <w:color w:val="auto"/>
                <w:sz w:val="24"/>
                <w:lang w:val="en-US" w:eastAsia="zh-CN"/>
              </w:rPr>
            </w:pPr>
            <w:r>
              <w:rPr>
                <w:rFonts w:hint="eastAsia" w:ascii="宋体" w:hAnsi="宋体"/>
                <w:b/>
                <w:color w:val="auto"/>
                <w:sz w:val="24"/>
                <w:lang w:val="en-US" w:eastAsia="zh-CN"/>
              </w:rPr>
              <w:t>单位</w:t>
            </w:r>
          </w:p>
        </w:tc>
        <w:tc>
          <w:tcPr>
            <w:tcW w:w="1601"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规格、型号</w:t>
            </w:r>
          </w:p>
        </w:tc>
        <w:tc>
          <w:tcPr>
            <w:tcW w:w="1692" w:type="dxa"/>
            <w:tcBorders>
              <w:top w:val="double" w:color="auto" w:sz="4" w:space="0"/>
              <w:left w:val="single" w:color="auto" w:sz="4" w:space="0"/>
              <w:bottom w:val="single" w:color="auto" w:sz="6" w:space="0"/>
              <w:right w:val="sing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制造厂商名称</w:t>
            </w:r>
          </w:p>
        </w:tc>
        <w:tc>
          <w:tcPr>
            <w:tcW w:w="878"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产地</w:t>
            </w:r>
          </w:p>
        </w:tc>
        <w:tc>
          <w:tcPr>
            <w:tcW w:w="878" w:type="dxa"/>
            <w:tcBorders>
              <w:top w:val="double" w:color="auto" w:sz="4" w:space="0"/>
              <w:bottom w:val="single" w:color="auto" w:sz="6" w:space="0"/>
            </w:tcBorders>
            <w:vAlign w:val="center"/>
          </w:tcPr>
          <w:p>
            <w:pPr>
              <w:spacing w:line="480" w:lineRule="exact"/>
              <w:jc w:val="center"/>
              <w:rPr>
                <w:rFonts w:ascii="宋体" w:hAnsi="宋体"/>
                <w:b/>
                <w:color w:val="auto"/>
                <w:sz w:val="24"/>
              </w:rPr>
            </w:pPr>
            <w:r>
              <w:rPr>
                <w:rFonts w:hint="eastAsia" w:ascii="宋体" w:hAnsi="宋体"/>
                <w:b/>
                <w:color w:val="auto"/>
                <w:sz w:val="24"/>
              </w:rPr>
              <w:t>单价</w:t>
            </w:r>
          </w:p>
        </w:tc>
        <w:tc>
          <w:tcPr>
            <w:tcW w:w="907"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color w:val="auto"/>
                <w:sz w:val="24"/>
              </w:rPr>
            </w:pPr>
            <w:r>
              <w:rPr>
                <w:rFonts w:hint="eastAsia" w:ascii="宋体" w:hAnsi="宋体"/>
                <w:b/>
                <w:color w:val="auto"/>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1</w:t>
            </w: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1</w:t>
            </w: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1</w:t>
            </w: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1</w:t>
            </w: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single" w:color="auto" w:sz="6"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color w:val="auto"/>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double" w:color="auto" w:sz="4" w:space="0"/>
            </w:tcBorders>
            <w:vAlign w:val="center"/>
          </w:tcPr>
          <w:p>
            <w:pPr>
              <w:spacing w:line="480" w:lineRule="exact"/>
              <w:jc w:val="center"/>
              <w:rPr>
                <w:rFonts w:ascii="宋体" w:hAnsi="宋体"/>
                <w:color w:val="auto"/>
                <w:sz w:val="24"/>
              </w:rPr>
            </w:pPr>
            <w:r>
              <w:rPr>
                <w:rFonts w:hint="eastAsia" w:ascii="宋体" w:hAnsi="宋体"/>
                <w:color w:val="auto"/>
                <w:sz w:val="24"/>
              </w:rPr>
              <w:t>……</w:t>
            </w:r>
          </w:p>
        </w:tc>
        <w:tc>
          <w:tcPr>
            <w:tcW w:w="1360"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bottom w:val="double" w:color="auto" w:sz="4" w:space="0"/>
              <w:right w:val="single" w:color="auto" w:sz="4" w:space="0"/>
            </w:tcBorders>
            <w:vAlign w:val="center"/>
          </w:tcPr>
          <w:p>
            <w:pPr>
              <w:spacing w:line="480" w:lineRule="exact"/>
              <w:jc w:val="center"/>
              <w:rPr>
                <w:rFonts w:hint="eastAsia" w:ascii="宋体" w:hAnsi="宋体" w:eastAsia="宋体"/>
                <w:color w:val="auto"/>
                <w:sz w:val="24"/>
                <w:lang w:val="en-US" w:eastAsia="zh-CN"/>
              </w:rPr>
            </w:pPr>
            <w:r>
              <w:rPr>
                <w:rFonts w:hint="eastAsia" w:ascii="宋体" w:hAnsi="宋体"/>
                <w:color w:val="auto"/>
                <w:sz w:val="24"/>
                <w:lang w:val="en-US" w:eastAsia="zh-CN"/>
              </w:rPr>
              <w:t>1</w:t>
            </w:r>
          </w:p>
        </w:tc>
        <w:tc>
          <w:tcPr>
            <w:tcW w:w="1601"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1692" w:type="dxa"/>
            <w:tcBorders>
              <w:top w:val="single" w:color="auto" w:sz="6" w:space="0"/>
              <w:left w:val="single" w:color="auto" w:sz="4" w:space="0"/>
              <w:bottom w:val="double" w:color="auto" w:sz="4" w:space="0"/>
              <w:right w:val="sing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rPr>
            </w:pPr>
          </w:p>
        </w:tc>
        <w:tc>
          <w:tcPr>
            <w:tcW w:w="878" w:type="dxa"/>
            <w:tcBorders>
              <w:top w:val="single" w:color="auto" w:sz="6" w:space="0"/>
              <w:bottom w:val="double" w:color="auto" w:sz="4" w:space="0"/>
            </w:tcBorders>
            <w:vAlign w:val="center"/>
          </w:tcPr>
          <w:p>
            <w:pPr>
              <w:spacing w:line="480" w:lineRule="exact"/>
              <w:jc w:val="center"/>
              <w:rPr>
                <w:rFonts w:ascii="宋体" w:hAnsi="宋体"/>
                <w:color w:val="auto"/>
                <w:sz w:val="24"/>
              </w:rPr>
            </w:pPr>
          </w:p>
        </w:tc>
        <w:tc>
          <w:tcPr>
            <w:tcW w:w="907" w:type="dxa"/>
            <w:tcBorders>
              <w:top w:val="single" w:color="auto" w:sz="6" w:space="0"/>
              <w:bottom w:val="double" w:color="auto" w:sz="4" w:space="0"/>
              <w:right w:val="double" w:color="auto" w:sz="4" w:space="0"/>
            </w:tcBorders>
            <w:vAlign w:val="center"/>
          </w:tcPr>
          <w:p>
            <w:pPr>
              <w:spacing w:line="480" w:lineRule="exact"/>
              <w:jc w:val="center"/>
              <w:rPr>
                <w:rFonts w:ascii="宋体" w:hAnsi="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3186" w:type="dxa"/>
            <w:gridSpan w:val="3"/>
            <w:tcBorders>
              <w:top w:val="double" w:color="auto" w:sz="4" w:space="0"/>
              <w:left w:val="double" w:color="auto" w:sz="4" w:space="0"/>
              <w:bottom w:val="double" w:color="auto" w:sz="4" w:space="0"/>
              <w:right w:val="single" w:color="auto" w:sz="4" w:space="0"/>
            </w:tcBorders>
            <w:vAlign w:val="center"/>
          </w:tcPr>
          <w:p>
            <w:pPr>
              <w:spacing w:line="480" w:lineRule="exact"/>
              <w:jc w:val="center"/>
              <w:rPr>
                <w:rFonts w:ascii="宋体" w:hAnsi="宋体"/>
                <w:color w:val="auto"/>
                <w:sz w:val="24"/>
              </w:rPr>
            </w:pPr>
            <w:r>
              <w:rPr>
                <w:rFonts w:hint="eastAsia" w:ascii="宋体" w:hAnsi="宋体"/>
                <w:b/>
                <w:bCs/>
                <w:color w:val="auto"/>
                <w:sz w:val="24"/>
                <w:lang w:val="en-US" w:eastAsia="zh-CN"/>
              </w:rPr>
              <w:t>综合单价</w:t>
            </w:r>
            <w:r>
              <w:rPr>
                <w:rFonts w:hint="eastAsia" w:ascii="宋体" w:hAnsi="宋体"/>
                <w:b/>
                <w:bCs/>
                <w:color w:val="auto"/>
                <w:sz w:val="24"/>
              </w:rPr>
              <w:t>报价合计</w:t>
            </w:r>
          </w:p>
        </w:tc>
        <w:tc>
          <w:tcPr>
            <w:tcW w:w="5956" w:type="dxa"/>
            <w:gridSpan w:val="5"/>
            <w:tcBorders>
              <w:top w:val="double" w:color="auto" w:sz="4" w:space="0"/>
              <w:bottom w:val="double" w:color="auto" w:sz="4" w:space="0"/>
              <w:right w:val="double" w:color="auto" w:sz="4" w:space="0"/>
            </w:tcBorders>
            <w:vAlign w:val="center"/>
          </w:tcPr>
          <w:p>
            <w:pPr>
              <w:spacing w:line="480" w:lineRule="exact"/>
              <w:jc w:val="center"/>
              <w:rPr>
                <w:rFonts w:ascii="宋体" w:hAnsi="宋体"/>
                <w:color w:val="auto"/>
                <w:sz w:val="24"/>
              </w:rPr>
            </w:pPr>
          </w:p>
        </w:tc>
      </w:tr>
    </w:tbl>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left="-2" w:leftChars="-1" w:firstLine="480" w:firstLineChars="200"/>
        <w:rPr>
          <w:rFonts w:ascii="宋体" w:hAnsi="宋体" w:cs="Arial"/>
          <w:color w:val="auto"/>
          <w:sz w:val="24"/>
        </w:rPr>
      </w:pPr>
      <w:r>
        <w:rPr>
          <w:rFonts w:hint="eastAsia" w:ascii="宋体" w:hAnsi="宋体" w:cs="Arial"/>
          <w:color w:val="auto"/>
          <w:sz w:val="24"/>
        </w:rPr>
        <w:t>表中的品目号、产品名称及数量应与“项目要求及投标响应表”的相应内容一致。</w:t>
      </w:r>
    </w:p>
    <w:p>
      <w:pPr>
        <w:spacing w:line="360" w:lineRule="exact"/>
        <w:rPr>
          <w:rFonts w:ascii="宋体" w:hAnsi="宋体" w:cs="Lucida Sans Unicode"/>
          <w:color w:val="auto"/>
          <w:sz w:val="24"/>
        </w:rPr>
      </w:pPr>
      <w:r>
        <w:rPr>
          <w:rFonts w:hint="eastAsia" w:ascii="宋体" w:hAnsi="宋体" w:cs="Arial"/>
          <w:color w:val="auto"/>
          <w:sz w:val="24"/>
        </w:rPr>
        <w:br w:type="page"/>
      </w:r>
      <w:r>
        <w:rPr>
          <w:rFonts w:hint="eastAsia" w:ascii="宋体" w:hAnsi="宋体" w:cs="Lucida Sans Unicode"/>
          <w:color w:val="auto"/>
          <w:sz w:val="24"/>
        </w:rPr>
        <w:t>格式9</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项目要求及投标响应表</w:t>
      </w:r>
    </w:p>
    <w:p>
      <w:pPr>
        <w:spacing w:before="240" w:beforeLines="100" w:after="240" w:afterLines="100" w:line="480" w:lineRule="exact"/>
        <w:rPr>
          <w:rFonts w:ascii="宋体" w:hAnsi="宋体" w:cs="Lucida Sans Unicode"/>
          <w:b/>
          <w:color w:val="auto"/>
          <w:szCs w:val="21"/>
        </w:rPr>
      </w:pPr>
      <w:r>
        <w:rPr>
          <w:rFonts w:hint="eastAsia" w:ascii="宋体" w:hAnsi="宋体" w:cs="Lucida Sans Unicode"/>
          <w:b/>
          <w:color w:val="auto"/>
          <w:szCs w:val="21"/>
        </w:rPr>
        <w:t>一表（对项目或各包的要求）</w:t>
      </w: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spacing w:before="0" w:after="0"/>
              <w:jc w:val="both"/>
              <w:rPr>
                <w:rFonts w:ascii="仿宋_GB2312" w:eastAsia="仿宋_GB2312" w:cs="Arial"/>
                <w:color w:val="auto"/>
                <w:szCs w:val="21"/>
              </w:rPr>
            </w:pPr>
            <w:r>
              <w:rPr>
                <w:rFonts w:hint="eastAsia" w:ascii="仿宋_GB2312" w:eastAsia="仿宋_GB2312" w:cs="Lucida Sans Unicode"/>
                <w:color w:val="auto"/>
                <w:kern w:val="2"/>
                <w:sz w:val="21"/>
                <w:szCs w:val="21"/>
              </w:rPr>
              <w:t>包号：1包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437" w:type="dxa"/>
            <w:gridSpan w:val="5"/>
            <w:vAlign w:val="center"/>
          </w:tcPr>
          <w:p>
            <w:pPr>
              <w:rPr>
                <w:rFonts w:ascii="仿宋_GB2312" w:eastAsia="仿宋_GB2312" w:cs="Lucida Sans Unicode"/>
                <w:color w:val="auto"/>
                <w:szCs w:val="21"/>
              </w:rPr>
            </w:pPr>
            <w:r>
              <w:rPr>
                <w:rFonts w:hint="eastAsia" w:ascii="仿宋_GB2312" w:eastAsia="仿宋_GB2312" w:cs="Lucida Sans Unicode"/>
                <w:color w:val="auto"/>
                <w:szCs w:val="21"/>
              </w:rPr>
              <w:t>分包产品名称：</w:t>
            </w:r>
            <w:r>
              <w:rPr>
                <w:rFonts w:hint="eastAsia" w:ascii="仿宋_GB2312" w:eastAsia="仿宋_GB2312" w:cs="Lucida Sans Unicode"/>
                <w:color w:val="auto"/>
                <w:szCs w:val="21"/>
                <w:lang w:val="en-US" w:eastAsia="zh-CN"/>
              </w:rPr>
              <w:t>2022年</w:t>
            </w:r>
            <w:r>
              <w:rPr>
                <w:rFonts w:hint="eastAsia" w:ascii="仿宋_GB2312" w:eastAsia="仿宋_GB2312" w:cs="Lucida Sans Unicode"/>
                <w:color w:val="auto"/>
                <w:szCs w:val="21"/>
                <w:lang w:eastAsia="zh-CN"/>
              </w:rPr>
              <w:t>维修配件采购</w:t>
            </w:r>
            <w:r>
              <w:rPr>
                <w:rFonts w:hint="eastAsia" w:ascii="仿宋_GB2312" w:eastAsia="仿宋_GB2312" w:cs="Lucida Sans Unicode"/>
                <w:color w:val="auto"/>
                <w:szCs w:val="21"/>
              </w:rPr>
              <w:t>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065" w:type="dxa"/>
            <w:gridSpan w:val="3"/>
            <w:vAlign w:val="center"/>
          </w:tcPr>
          <w:p>
            <w:pPr>
              <w:jc w:val="center"/>
              <w:rPr>
                <w:rFonts w:ascii="仿宋_GB2312" w:hAnsi="宋体" w:eastAsia="仿宋_GB2312"/>
                <w:color w:val="auto"/>
                <w:szCs w:val="21"/>
              </w:rPr>
            </w:pPr>
            <w:r>
              <w:rPr>
                <w:rFonts w:hint="eastAsia" w:ascii="仿宋_GB2312" w:hAnsi="宋体" w:eastAsia="仿宋_GB2312"/>
                <w:color w:val="auto"/>
                <w:szCs w:val="21"/>
              </w:rPr>
              <w:t>采购文件要求</w:t>
            </w:r>
          </w:p>
          <w:p>
            <w:pPr>
              <w:jc w:val="center"/>
              <w:rPr>
                <w:rFonts w:ascii="仿宋_GB2312" w:hAnsi="宋体" w:eastAsia="仿宋_GB2312"/>
                <w:color w:val="auto"/>
                <w:szCs w:val="21"/>
              </w:rPr>
            </w:pPr>
            <w:r>
              <w:rPr>
                <w:rFonts w:hint="eastAsia" w:ascii="仿宋_GB2312" w:eastAsia="仿宋_GB2312"/>
                <w:color w:val="auto"/>
                <w:sz w:val="18"/>
                <w:szCs w:val="18"/>
              </w:rPr>
              <w:t>（</w:t>
            </w:r>
            <w:r>
              <w:rPr>
                <w:rFonts w:hint="eastAsia" w:ascii="仿宋_GB2312" w:eastAsia="仿宋_GB2312"/>
                <w:b/>
                <w:color w:val="auto"/>
                <w:sz w:val="18"/>
                <w:szCs w:val="18"/>
              </w:rPr>
              <w:t>实质性要求及重要指标用★标注，★标注项不得负偏离，如果负偏离，则投标文件无效</w:t>
            </w:r>
            <w:r>
              <w:rPr>
                <w:rFonts w:hint="eastAsia" w:ascii="仿宋_GB2312" w:eastAsia="仿宋_GB2312"/>
                <w:color w:val="auto"/>
                <w:sz w:val="18"/>
                <w:szCs w:val="18"/>
              </w:rPr>
              <w:t>）</w:t>
            </w:r>
          </w:p>
        </w:tc>
        <w:tc>
          <w:tcPr>
            <w:tcW w:w="1418"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对采购文件响应内容</w:t>
            </w:r>
          </w:p>
        </w:tc>
        <w:tc>
          <w:tcPr>
            <w:tcW w:w="954" w:type="dxa"/>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交货/交付时间：</w:t>
            </w:r>
          </w:p>
        </w:tc>
        <w:tc>
          <w:tcPr>
            <w:tcW w:w="5245" w:type="dxa"/>
            <w:vAlign w:val="center"/>
          </w:tcPr>
          <w:p>
            <w:pPr>
              <w:rPr>
                <w:rFonts w:hint="eastAsia" w:ascii="仿宋_GB2312" w:hAnsi="宋体" w:eastAsia="仿宋_GB2312" w:cs="Courier New"/>
                <w:color w:val="auto"/>
                <w:szCs w:val="21"/>
                <w:lang w:val="en-US" w:eastAsia="zh-CN"/>
              </w:rPr>
            </w:pPr>
          </w:p>
          <w:p>
            <w:pPr>
              <w:rPr>
                <w:rFonts w:hint="eastAsia" w:ascii="仿宋_GB2312" w:hAnsi="宋体" w:eastAsia="仿宋_GB2312" w:cs="Courier New"/>
                <w:color w:val="auto"/>
                <w:szCs w:val="21"/>
                <w:lang w:val="en-US" w:eastAsia="zh-CN"/>
              </w:rPr>
            </w:pPr>
            <w:r>
              <w:rPr>
                <w:rFonts w:hint="eastAsia" w:ascii="仿宋_GB2312" w:hAnsi="宋体" w:eastAsia="仿宋_GB2312" w:cs="Courier New"/>
                <w:color w:val="auto"/>
                <w:szCs w:val="21"/>
                <w:lang w:val="en-US" w:eastAsia="zh-CN"/>
              </w:rPr>
              <w:t>签订合同后1年，按学院要求随时供货</w:t>
            </w:r>
          </w:p>
          <w:p>
            <w:pPr>
              <w:rPr>
                <w:rFonts w:ascii="仿宋_GB2312" w:hAnsi="宋体" w:eastAsia="仿宋_GB2312"/>
                <w:color w:val="auto"/>
                <w:szCs w:val="21"/>
              </w:rPr>
            </w:pP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交货/交付地点：</w:t>
            </w:r>
          </w:p>
        </w:tc>
        <w:tc>
          <w:tcPr>
            <w:tcW w:w="5245" w:type="dxa"/>
            <w:vAlign w:val="center"/>
          </w:tcPr>
          <w:p>
            <w:pPr>
              <w:rPr>
                <w:rFonts w:hint="eastAsia" w:ascii="仿宋_GB2312" w:hAnsi="宋体" w:eastAsia="仿宋_GB2312"/>
                <w:color w:val="auto"/>
                <w:szCs w:val="21"/>
                <w:lang w:val="en-US" w:eastAsia="zh-CN"/>
              </w:rPr>
            </w:pPr>
            <w:r>
              <w:rPr>
                <w:rFonts w:hint="eastAsia" w:ascii="仿宋_GB2312" w:hAnsi="宋体" w:eastAsia="仿宋_GB2312"/>
                <w:color w:val="auto"/>
                <w:szCs w:val="21"/>
              </w:rPr>
              <w:t>辽宁城市建设职业技术学院</w:t>
            </w:r>
            <w:r>
              <w:rPr>
                <w:rFonts w:hint="eastAsia" w:ascii="仿宋_GB2312" w:hAnsi="宋体" w:eastAsia="仿宋_GB2312"/>
                <w:color w:val="auto"/>
                <w:szCs w:val="21"/>
                <w:lang w:val="en-US" w:eastAsia="zh-CN"/>
              </w:rPr>
              <w:t>后勤处</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411" w:type="dxa"/>
            <w:vAlign w:val="center"/>
          </w:tcPr>
          <w:p>
            <w:pPr>
              <w:rPr>
                <w:rFonts w:ascii="仿宋_GB2312" w:hAnsi="宋体" w:eastAsia="仿宋_GB2312"/>
                <w:color w:val="auto"/>
                <w:szCs w:val="21"/>
              </w:rPr>
            </w:pPr>
            <w:r>
              <w:rPr>
                <w:rFonts w:hint="eastAsia" w:ascii="仿宋_GB2312" w:eastAsia="仿宋_GB2312"/>
                <w:b/>
                <w:color w:val="auto"/>
                <w:sz w:val="18"/>
                <w:szCs w:val="18"/>
              </w:rPr>
              <w:t>★</w:t>
            </w:r>
          </w:p>
        </w:tc>
        <w:tc>
          <w:tcPr>
            <w:tcW w:w="2409" w:type="dxa"/>
            <w:vAlign w:val="center"/>
          </w:tcPr>
          <w:p>
            <w:pPr>
              <w:rPr>
                <w:rFonts w:ascii="仿宋_GB2312" w:hAnsi="宋体" w:eastAsia="仿宋_GB2312"/>
                <w:color w:val="auto"/>
                <w:szCs w:val="21"/>
              </w:rPr>
            </w:pPr>
            <w:r>
              <w:rPr>
                <w:rFonts w:hint="eastAsia" w:ascii="仿宋_GB2312" w:hAnsi="宋体" w:eastAsia="仿宋_GB2312"/>
                <w:color w:val="auto"/>
                <w:szCs w:val="21"/>
              </w:rPr>
              <w:t>付款方式及条件：</w:t>
            </w:r>
          </w:p>
        </w:tc>
        <w:tc>
          <w:tcPr>
            <w:tcW w:w="5245" w:type="dxa"/>
            <w:vAlign w:val="center"/>
          </w:tcPr>
          <w:p>
            <w:pPr>
              <w:rPr>
                <w:rFonts w:ascii="仿宋_GB2312" w:hAnsi="宋体" w:eastAsia="仿宋_GB2312"/>
                <w:color w:val="auto"/>
                <w:szCs w:val="21"/>
              </w:rPr>
            </w:pPr>
            <w:r>
              <w:rPr>
                <w:rFonts w:hint="eastAsia" w:ascii="仿宋_GB2312" w:hAnsi="宋体" w:eastAsia="仿宋_GB2312"/>
                <w:color w:val="auto"/>
                <w:szCs w:val="21"/>
              </w:rPr>
              <w:t>中标后，中标单位在5个工作日内交付合同款的5%作为履约保证金，货物验收</w:t>
            </w:r>
            <w:r>
              <w:rPr>
                <w:rFonts w:hint="eastAsia" w:ascii="仿宋_GB2312" w:hAnsi="宋体" w:eastAsia="仿宋_GB2312"/>
                <w:color w:val="auto"/>
                <w:szCs w:val="21"/>
                <w:lang w:val="en-US" w:eastAsia="zh-CN"/>
              </w:rPr>
              <w:t>每年</w:t>
            </w:r>
            <w:r>
              <w:rPr>
                <w:rFonts w:hint="eastAsia" w:ascii="仿宋_GB2312" w:hAnsi="宋体" w:eastAsia="仿宋_GB2312"/>
                <w:color w:val="auto"/>
                <w:szCs w:val="21"/>
              </w:rPr>
              <w:t>分两次</w:t>
            </w:r>
            <w:r>
              <w:rPr>
                <w:rFonts w:ascii="仿宋_GB2312" w:hAnsi="宋体" w:eastAsia="仿宋_GB2312"/>
                <w:color w:val="auto"/>
                <w:szCs w:val="21"/>
              </w:rPr>
              <w:t>进行，</w:t>
            </w:r>
            <w:r>
              <w:rPr>
                <w:rFonts w:hint="eastAsia" w:ascii="仿宋_GB2312" w:hAnsi="宋体" w:eastAsia="仿宋_GB2312"/>
                <w:color w:val="auto"/>
                <w:szCs w:val="21"/>
              </w:rPr>
              <w:t>经验收合格后</w:t>
            </w:r>
            <w:r>
              <w:rPr>
                <w:rFonts w:hint="eastAsia" w:ascii="仿宋_GB2312" w:hAnsi="宋体" w:eastAsia="仿宋_GB2312"/>
                <w:color w:val="auto"/>
                <w:szCs w:val="21"/>
                <w:lang w:val="en-US" w:eastAsia="zh-CN"/>
              </w:rPr>
              <w:t>按实际发生额结算</w:t>
            </w:r>
            <w:r>
              <w:rPr>
                <w:rFonts w:ascii="仿宋_GB2312" w:hAnsi="宋体" w:eastAsia="仿宋_GB2312"/>
                <w:color w:val="auto"/>
                <w:szCs w:val="21"/>
              </w:rPr>
              <w:t>7</w:t>
            </w:r>
            <w:r>
              <w:rPr>
                <w:rFonts w:hint="eastAsia" w:ascii="仿宋_GB2312" w:hAnsi="宋体" w:eastAsia="仿宋_GB2312"/>
                <w:color w:val="auto"/>
                <w:szCs w:val="21"/>
              </w:rPr>
              <w:t>日内支付货款。中标单位交付的5%履约保证金转作质保金，质保期满未发现质量问题,一次性支付（无息）。</w:t>
            </w:r>
          </w:p>
          <w:p>
            <w:pPr>
              <w:rPr>
                <w:rFonts w:ascii="仿宋_GB2312" w:hAnsi="宋体" w:eastAsia="仿宋_GB2312"/>
                <w:color w:val="auto"/>
                <w:szCs w:val="21"/>
              </w:rPr>
            </w:pPr>
            <w:r>
              <w:rPr>
                <w:rFonts w:hint="eastAsia" w:ascii="仿宋_GB2312" w:hAnsi="宋体" w:eastAsia="仿宋_GB2312"/>
                <w:color w:val="auto"/>
                <w:szCs w:val="21"/>
              </w:rPr>
              <w:t>交履约保证金信息：</w:t>
            </w:r>
          </w:p>
          <w:p>
            <w:pPr>
              <w:rPr>
                <w:rFonts w:ascii="仿宋_GB2312" w:hAnsi="宋体" w:eastAsia="仿宋_GB2312"/>
                <w:color w:val="auto"/>
                <w:szCs w:val="21"/>
              </w:rPr>
            </w:pPr>
            <w:r>
              <w:rPr>
                <w:rFonts w:hint="eastAsia" w:ascii="仿宋_GB2312" w:hAnsi="宋体" w:eastAsia="仿宋_GB2312"/>
                <w:color w:val="auto"/>
                <w:szCs w:val="21"/>
              </w:rPr>
              <w:t>单位名称：辽宁城市建设职业技术学院</w:t>
            </w:r>
          </w:p>
          <w:p>
            <w:pPr>
              <w:rPr>
                <w:rFonts w:ascii="仿宋_GB2312" w:hAnsi="宋体" w:eastAsia="仿宋_GB2312"/>
                <w:color w:val="auto"/>
                <w:szCs w:val="21"/>
              </w:rPr>
            </w:pPr>
            <w:r>
              <w:rPr>
                <w:rFonts w:hint="eastAsia" w:ascii="仿宋_GB2312" w:hAnsi="宋体" w:eastAsia="仿宋_GB2312"/>
                <w:color w:val="auto"/>
                <w:szCs w:val="21"/>
              </w:rPr>
              <w:t>税号：122100004630018866</w:t>
            </w:r>
          </w:p>
          <w:p>
            <w:pPr>
              <w:rPr>
                <w:rFonts w:ascii="仿宋_GB2312" w:hAnsi="宋体" w:eastAsia="仿宋_GB2312"/>
                <w:color w:val="auto"/>
                <w:szCs w:val="21"/>
              </w:rPr>
            </w:pPr>
            <w:r>
              <w:rPr>
                <w:rFonts w:hint="eastAsia" w:ascii="仿宋_GB2312" w:hAnsi="宋体" w:eastAsia="仿宋_GB2312"/>
                <w:color w:val="auto"/>
                <w:szCs w:val="21"/>
              </w:rPr>
              <w:t>开户行：盛京银行沈阳市天合支行</w:t>
            </w:r>
          </w:p>
          <w:p>
            <w:pPr>
              <w:rPr>
                <w:rFonts w:ascii="仿宋_GB2312" w:hAnsi="宋体" w:eastAsia="仿宋_GB2312"/>
                <w:color w:val="auto"/>
                <w:szCs w:val="21"/>
              </w:rPr>
            </w:pPr>
            <w:r>
              <w:rPr>
                <w:rFonts w:hint="eastAsia" w:ascii="仿宋_GB2312" w:hAnsi="宋体" w:eastAsia="仿宋_GB2312"/>
                <w:color w:val="auto"/>
                <w:szCs w:val="21"/>
              </w:rPr>
              <w:t>账号：0308010141900001209</w:t>
            </w:r>
          </w:p>
          <w:p>
            <w:pPr>
              <w:rPr>
                <w:rFonts w:ascii="仿宋_GB2312" w:hAnsi="宋体" w:eastAsia="仿宋_GB2312"/>
                <w:color w:val="auto"/>
                <w:szCs w:val="21"/>
              </w:rPr>
            </w:pPr>
            <w:r>
              <w:rPr>
                <w:rFonts w:hint="eastAsia" w:ascii="仿宋_GB2312" w:hAnsi="宋体" w:eastAsia="仿宋_GB2312"/>
                <w:color w:val="auto"/>
                <w:szCs w:val="21"/>
              </w:rPr>
              <w:t>地址：沈阳市沈北新区虎石台开发区蒲硕路88号</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11" w:type="dxa"/>
            <w:vAlign w:val="center"/>
          </w:tcPr>
          <w:p>
            <w:pPr>
              <w:rPr>
                <w:rFonts w:ascii="仿宋_GB2312" w:hAnsi="宋体" w:eastAsia="仿宋_GB2312" w:cs="Lucida Sans Unicode"/>
                <w:color w:val="auto"/>
                <w:szCs w:val="21"/>
              </w:rPr>
            </w:pPr>
          </w:p>
        </w:tc>
        <w:tc>
          <w:tcPr>
            <w:tcW w:w="2409" w:type="dxa"/>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验收</w:t>
            </w:r>
          </w:p>
        </w:tc>
        <w:tc>
          <w:tcPr>
            <w:tcW w:w="5245" w:type="dxa"/>
            <w:vAlign w:val="center"/>
          </w:tcPr>
          <w:p>
            <w:pPr>
              <w:rPr>
                <w:rFonts w:ascii="仿宋_GB2312" w:hAnsi="宋体" w:eastAsia="仿宋_GB2312"/>
                <w:color w:val="auto"/>
                <w:szCs w:val="21"/>
              </w:rPr>
            </w:pPr>
            <w:r>
              <w:rPr>
                <w:rFonts w:hint="eastAsia" w:ascii="仿宋_GB2312" w:eastAsia="仿宋_GB2312" w:cs="Lucida Sans Unicode"/>
                <w:color w:val="auto"/>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auto"/>
                <w:szCs w:val="21"/>
              </w:rPr>
            </w:pPr>
          </w:p>
        </w:tc>
        <w:tc>
          <w:tcPr>
            <w:tcW w:w="954" w:type="dxa"/>
            <w:vAlign w:val="center"/>
          </w:tcPr>
          <w:p>
            <w:pPr>
              <w:jc w:val="center"/>
              <w:rPr>
                <w:rFonts w:ascii="仿宋_GB2312" w:hAnsi="宋体" w:eastAsia="仿宋_GB2312"/>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1" w:type="dxa"/>
            <w:shd w:val="clear" w:color="auto" w:fill="auto"/>
            <w:vAlign w:val="center"/>
          </w:tcPr>
          <w:p>
            <w:pPr>
              <w:spacing w:line="240" w:lineRule="exact"/>
              <w:rPr>
                <w:rFonts w:ascii="仿宋_GB2312" w:hAnsi="宋体" w:eastAsia="仿宋_GB2312"/>
                <w:color w:val="auto"/>
                <w:szCs w:val="21"/>
              </w:rPr>
            </w:pPr>
            <w:r>
              <w:rPr>
                <w:rFonts w:hint="eastAsia" w:ascii="仿宋_GB2312" w:eastAsia="仿宋_GB2312"/>
                <w:b/>
                <w:color w:val="auto"/>
                <w:sz w:val="18"/>
                <w:szCs w:val="18"/>
              </w:rPr>
              <w:t>★</w:t>
            </w:r>
          </w:p>
        </w:tc>
        <w:tc>
          <w:tcPr>
            <w:tcW w:w="2409" w:type="dxa"/>
            <w:shd w:val="clear" w:color="auto" w:fill="auto"/>
            <w:vAlign w:val="center"/>
          </w:tcPr>
          <w:p>
            <w:pPr>
              <w:spacing w:line="240" w:lineRule="exact"/>
              <w:rPr>
                <w:rFonts w:ascii="仿宋_GB2312" w:hAnsi="宋体" w:eastAsia="仿宋_GB2312"/>
                <w:color w:val="auto"/>
                <w:szCs w:val="21"/>
              </w:rPr>
            </w:pPr>
            <w:r>
              <w:rPr>
                <w:rFonts w:hint="eastAsia" w:ascii="仿宋_GB2312" w:hAnsi="宋体" w:eastAsia="仿宋_GB2312"/>
                <w:color w:val="auto"/>
                <w:szCs w:val="21"/>
              </w:rPr>
              <w:t>质量保证期：</w:t>
            </w:r>
          </w:p>
        </w:tc>
        <w:tc>
          <w:tcPr>
            <w:tcW w:w="5245" w:type="dxa"/>
            <w:shd w:val="clear" w:color="auto" w:fill="auto"/>
            <w:vAlign w:val="center"/>
          </w:tcPr>
          <w:p>
            <w:pPr>
              <w:spacing w:line="240" w:lineRule="exact"/>
              <w:rPr>
                <w:rFonts w:ascii="仿宋_GB2312" w:hAnsi="宋体" w:eastAsia="仿宋_GB2312" w:cs="宋体"/>
                <w:color w:val="auto"/>
                <w:kern w:val="0"/>
                <w:szCs w:val="21"/>
              </w:rPr>
            </w:pPr>
            <w:r>
              <w:rPr>
                <w:rFonts w:hint="eastAsia" w:ascii="仿宋_GB2312" w:hAnsi="宋体" w:eastAsia="仿宋_GB2312"/>
                <w:color w:val="auto"/>
                <w:szCs w:val="21"/>
              </w:rPr>
              <w:t>不少于（1）年</w:t>
            </w:r>
          </w:p>
        </w:tc>
        <w:tc>
          <w:tcPr>
            <w:tcW w:w="1418" w:type="dxa"/>
            <w:vAlign w:val="center"/>
          </w:tcPr>
          <w:p>
            <w:pPr>
              <w:spacing w:line="240" w:lineRule="exact"/>
              <w:jc w:val="center"/>
              <w:rPr>
                <w:rFonts w:ascii="仿宋_GB2312" w:hAnsi="宋体" w:eastAsia="仿宋_GB2312" w:cs="宋体"/>
                <w:color w:val="auto"/>
                <w:kern w:val="0"/>
                <w:szCs w:val="21"/>
              </w:rPr>
            </w:pPr>
          </w:p>
        </w:tc>
        <w:tc>
          <w:tcPr>
            <w:tcW w:w="954" w:type="dxa"/>
            <w:vAlign w:val="center"/>
          </w:tcPr>
          <w:p>
            <w:pPr>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1" w:type="dxa"/>
            <w:shd w:val="clear" w:color="auto" w:fill="auto"/>
            <w:vAlign w:val="center"/>
          </w:tcPr>
          <w:p>
            <w:pPr>
              <w:spacing w:line="240" w:lineRule="exact"/>
              <w:rPr>
                <w:rFonts w:hint="eastAsia" w:ascii="仿宋_GB2312" w:eastAsia="仿宋_GB2312"/>
                <w:b/>
                <w:color w:val="auto"/>
                <w:sz w:val="18"/>
                <w:szCs w:val="18"/>
              </w:rPr>
            </w:pPr>
          </w:p>
        </w:tc>
        <w:tc>
          <w:tcPr>
            <w:tcW w:w="2409" w:type="dxa"/>
            <w:shd w:val="clear" w:color="auto" w:fill="auto"/>
            <w:vAlign w:val="center"/>
          </w:tcPr>
          <w:p>
            <w:pPr>
              <w:spacing w:line="240" w:lineRule="exact"/>
              <w:rPr>
                <w:rFonts w:hint="eastAsia" w:ascii="仿宋_GB2312" w:hAnsi="宋体" w:eastAsia="仿宋_GB2312"/>
                <w:color w:val="auto"/>
                <w:szCs w:val="21"/>
              </w:rPr>
            </w:pPr>
            <w:r>
              <w:rPr>
                <w:rFonts w:hint="eastAsia" w:ascii="仿宋_GB2312" w:hAnsi="宋体" w:eastAsia="仿宋_GB2312"/>
                <w:color w:val="auto"/>
                <w:szCs w:val="21"/>
              </w:rPr>
              <w:t>支持：</w:t>
            </w:r>
          </w:p>
        </w:tc>
        <w:tc>
          <w:tcPr>
            <w:tcW w:w="5245" w:type="dxa"/>
            <w:shd w:val="clear" w:color="auto" w:fill="auto"/>
            <w:vAlign w:val="center"/>
          </w:tcPr>
          <w:p>
            <w:pPr>
              <w:spacing w:line="240" w:lineRule="exact"/>
              <w:rPr>
                <w:rFonts w:hint="eastAsia" w:ascii="仿宋_GB2312" w:hAnsi="宋体" w:eastAsia="仿宋_GB2312"/>
                <w:color w:val="auto"/>
                <w:szCs w:val="21"/>
              </w:rPr>
            </w:pPr>
            <w:r>
              <w:rPr>
                <w:rFonts w:hint="eastAsia" w:ascii="仿宋_GB2312" w:hAnsi="宋体" w:eastAsia="仿宋_GB2312"/>
                <w:color w:val="auto"/>
                <w:szCs w:val="21"/>
              </w:rPr>
              <w:t>现场支持：（30）分钟内响应；（2）小时内到达。</w:t>
            </w:r>
          </w:p>
        </w:tc>
        <w:tc>
          <w:tcPr>
            <w:tcW w:w="1418" w:type="dxa"/>
            <w:vAlign w:val="center"/>
          </w:tcPr>
          <w:p>
            <w:pPr>
              <w:spacing w:line="240" w:lineRule="exact"/>
              <w:jc w:val="center"/>
              <w:rPr>
                <w:rFonts w:ascii="仿宋_GB2312" w:hAnsi="宋体" w:eastAsia="仿宋_GB2312" w:cs="宋体"/>
                <w:color w:val="auto"/>
                <w:kern w:val="0"/>
                <w:szCs w:val="21"/>
              </w:rPr>
            </w:pPr>
          </w:p>
        </w:tc>
        <w:tc>
          <w:tcPr>
            <w:tcW w:w="954" w:type="dxa"/>
            <w:vAlign w:val="center"/>
          </w:tcPr>
          <w:p>
            <w:pPr>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411" w:type="dxa"/>
            <w:shd w:val="clear" w:color="auto" w:fill="auto"/>
            <w:vAlign w:val="center"/>
          </w:tcPr>
          <w:p>
            <w:pPr>
              <w:rPr>
                <w:rFonts w:ascii="仿宋_GB2312" w:hAnsi="宋体" w:eastAsia="仿宋_GB2312" w:cs="Lucida Sans Unicode"/>
                <w:color w:val="auto"/>
                <w:szCs w:val="21"/>
              </w:rPr>
            </w:pPr>
          </w:p>
        </w:tc>
        <w:tc>
          <w:tcPr>
            <w:tcW w:w="2409" w:type="dxa"/>
            <w:shd w:val="clear" w:color="auto" w:fill="auto"/>
            <w:vAlign w:val="center"/>
          </w:tcPr>
          <w:p>
            <w:pPr>
              <w:rPr>
                <w:rFonts w:ascii="仿宋_GB2312" w:hAnsi="宋体" w:eastAsia="仿宋_GB2312" w:cs="Lucida Sans Unicode"/>
                <w:color w:val="auto"/>
                <w:szCs w:val="21"/>
              </w:rPr>
            </w:pPr>
            <w:r>
              <w:rPr>
                <w:rFonts w:hint="eastAsia" w:ascii="仿宋_GB2312" w:hAnsi="宋体" w:eastAsia="仿宋_GB2312" w:cs="Lucida Sans Unicode"/>
                <w:color w:val="auto"/>
                <w:szCs w:val="21"/>
              </w:rPr>
              <w:t>保修期内</w:t>
            </w:r>
            <w:r>
              <w:rPr>
                <w:rFonts w:hint="eastAsia" w:ascii="仿宋_GB2312" w:hAnsi="宋体" w:eastAsia="仿宋_GB2312"/>
                <w:color w:val="auto"/>
                <w:szCs w:val="21"/>
              </w:rPr>
              <w:t>上门免费服务，终身维修，提供配件：</w:t>
            </w:r>
          </w:p>
        </w:tc>
        <w:tc>
          <w:tcPr>
            <w:tcW w:w="5245" w:type="dxa"/>
            <w:shd w:val="clear" w:color="auto" w:fill="auto"/>
            <w:vAlign w:val="center"/>
          </w:tcPr>
          <w:p>
            <w:pPr>
              <w:rPr>
                <w:rFonts w:ascii="仿宋_GB2312" w:hAnsi="宋体" w:eastAsia="仿宋_GB2312"/>
                <w:color w:val="auto"/>
                <w:szCs w:val="21"/>
              </w:rPr>
            </w:pPr>
            <w:r>
              <w:rPr>
                <w:rFonts w:hint="eastAsia" w:ascii="仿宋_GB2312" w:hAnsi="宋体" w:eastAsia="仿宋_GB2312"/>
                <w:color w:val="auto"/>
                <w:szCs w:val="21"/>
              </w:rPr>
              <w:t xml:space="preserve">不少于（  </w:t>
            </w:r>
            <w:r>
              <w:rPr>
                <w:rFonts w:ascii="仿宋_GB2312" w:hAnsi="宋体" w:eastAsia="仿宋_GB2312"/>
                <w:color w:val="auto"/>
                <w:szCs w:val="21"/>
              </w:rPr>
              <w:t>1</w:t>
            </w:r>
            <w:r>
              <w:rPr>
                <w:rFonts w:hint="eastAsia" w:ascii="仿宋_GB2312" w:hAnsi="宋体" w:eastAsia="仿宋_GB2312"/>
                <w:color w:val="auto"/>
                <w:szCs w:val="21"/>
              </w:rPr>
              <w:t xml:space="preserve"> ）年</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11" w:type="dxa"/>
            <w:shd w:val="clear" w:color="auto" w:fill="auto"/>
            <w:vAlign w:val="center"/>
          </w:tcPr>
          <w:p>
            <w:pPr>
              <w:rPr>
                <w:rFonts w:ascii="仿宋_GB2312" w:eastAsia="仿宋_GB2312"/>
                <w:b/>
                <w:color w:val="auto"/>
                <w:sz w:val="18"/>
                <w:szCs w:val="18"/>
              </w:rPr>
            </w:pPr>
            <w:r>
              <w:rPr>
                <w:rFonts w:hint="eastAsia" w:ascii="仿宋_GB2312" w:eastAsia="仿宋_GB2312"/>
                <w:b/>
                <w:color w:val="auto"/>
                <w:sz w:val="18"/>
                <w:szCs w:val="18"/>
              </w:rPr>
              <w:t>★</w:t>
            </w:r>
          </w:p>
        </w:tc>
        <w:tc>
          <w:tcPr>
            <w:tcW w:w="2409" w:type="dxa"/>
            <w:shd w:val="clear" w:color="auto" w:fill="auto"/>
            <w:vAlign w:val="center"/>
          </w:tcPr>
          <w:p>
            <w:pPr>
              <w:ind w:hanging="1"/>
              <w:rPr>
                <w:rFonts w:ascii="仿宋_GB2312" w:eastAsia="仿宋_GB2312"/>
                <w:color w:val="auto"/>
                <w:szCs w:val="21"/>
              </w:rPr>
            </w:pPr>
            <w:r>
              <w:rPr>
                <w:rFonts w:hint="eastAsia" w:ascii="仿宋_GB2312" w:hAnsi="宋体" w:eastAsia="仿宋_GB2312"/>
                <w:color w:val="auto"/>
                <w:szCs w:val="21"/>
              </w:rPr>
              <w:t>其它</w:t>
            </w:r>
          </w:p>
        </w:tc>
        <w:tc>
          <w:tcPr>
            <w:tcW w:w="5245" w:type="dxa"/>
            <w:shd w:val="clear" w:color="auto" w:fill="auto"/>
            <w:vAlign w:val="center"/>
          </w:tcPr>
          <w:p>
            <w:pPr>
              <w:spacing w:line="360" w:lineRule="auto"/>
              <w:ind w:hanging="1"/>
              <w:jc w:val="left"/>
              <w:rPr>
                <w:rFonts w:hint="eastAsia" w:ascii="仿宋_GB2312" w:hAnsi="宋体" w:eastAsia="仿宋_GB2312"/>
                <w:color w:val="auto"/>
                <w:szCs w:val="21"/>
                <w:lang w:eastAsia="zh-CN"/>
              </w:rPr>
            </w:pPr>
            <w:r>
              <w:rPr>
                <w:rFonts w:hint="eastAsia" w:ascii="仿宋_GB2312" w:eastAsia="仿宋_GB2312" w:cs="Lucida Sans Unicode"/>
                <w:color w:val="auto"/>
                <w:szCs w:val="21"/>
              </w:rPr>
              <w:t>材质</w:t>
            </w:r>
            <w:r>
              <w:rPr>
                <w:rFonts w:ascii="仿宋_GB2312" w:eastAsia="仿宋_GB2312" w:cs="Lucida Sans Unicode"/>
                <w:color w:val="auto"/>
                <w:szCs w:val="21"/>
              </w:rPr>
              <w:t>保证国标，未在指定时间内送达，每次扣除质保金的</w:t>
            </w:r>
            <w:r>
              <w:rPr>
                <w:rFonts w:hint="eastAsia" w:ascii="仿宋_GB2312" w:eastAsia="仿宋_GB2312" w:cs="Lucida Sans Unicode"/>
                <w:color w:val="auto"/>
                <w:szCs w:val="21"/>
              </w:rPr>
              <w:t>2</w:t>
            </w:r>
            <w:r>
              <w:rPr>
                <w:rFonts w:ascii="仿宋_GB2312" w:eastAsia="仿宋_GB2312" w:cs="Lucida Sans Unicode"/>
                <w:color w:val="auto"/>
                <w:szCs w:val="21"/>
              </w:rPr>
              <w:t>%</w:t>
            </w:r>
            <w:r>
              <w:rPr>
                <w:rFonts w:hint="eastAsia" w:ascii="仿宋_GB2312" w:eastAsia="仿宋_GB2312" w:cs="Lucida Sans Unicode"/>
                <w:color w:val="auto"/>
                <w:szCs w:val="21"/>
              </w:rPr>
              <w:t>；如需代买</w:t>
            </w:r>
            <w:r>
              <w:rPr>
                <w:rFonts w:ascii="仿宋_GB2312" w:eastAsia="仿宋_GB2312" w:cs="Lucida Sans Unicode"/>
                <w:color w:val="auto"/>
                <w:szCs w:val="21"/>
              </w:rPr>
              <w:t>物品，需平价销售，不得</w:t>
            </w:r>
            <w:r>
              <w:rPr>
                <w:rFonts w:hint="eastAsia" w:ascii="仿宋_GB2312" w:eastAsia="仿宋_GB2312" w:cs="Lucida Sans Unicode"/>
                <w:color w:val="auto"/>
                <w:szCs w:val="21"/>
              </w:rPr>
              <w:t>高于</w:t>
            </w:r>
            <w:r>
              <w:rPr>
                <w:rFonts w:ascii="仿宋_GB2312" w:eastAsia="仿宋_GB2312" w:cs="Lucida Sans Unicode"/>
                <w:color w:val="auto"/>
                <w:szCs w:val="21"/>
              </w:rPr>
              <w:t>市场价；</w:t>
            </w:r>
            <w:r>
              <w:rPr>
                <w:rFonts w:hint="eastAsia" w:ascii="仿宋_GB2312" w:eastAsia="仿宋_GB2312" w:cs="Lucida Sans Unicode"/>
                <w:color w:val="auto"/>
                <w:szCs w:val="21"/>
              </w:rPr>
              <w:t>3次</w:t>
            </w:r>
            <w:r>
              <w:rPr>
                <w:rFonts w:ascii="仿宋_GB2312" w:eastAsia="仿宋_GB2312" w:cs="Lucida Sans Unicode"/>
                <w:color w:val="auto"/>
                <w:szCs w:val="21"/>
              </w:rPr>
              <w:t>送货不及时或发现代买物品</w:t>
            </w:r>
            <w:r>
              <w:rPr>
                <w:rFonts w:hint="eastAsia" w:ascii="仿宋_GB2312" w:eastAsia="仿宋_GB2312" w:cs="Lucida Sans Unicode"/>
                <w:color w:val="auto"/>
                <w:szCs w:val="21"/>
              </w:rPr>
              <w:t>价格</w:t>
            </w:r>
            <w:r>
              <w:rPr>
                <w:rFonts w:ascii="仿宋_GB2312" w:eastAsia="仿宋_GB2312" w:cs="Lucida Sans Unicode"/>
                <w:color w:val="auto"/>
                <w:szCs w:val="21"/>
              </w:rPr>
              <w:t>高于市场价格</w:t>
            </w:r>
            <w:r>
              <w:rPr>
                <w:rFonts w:hint="eastAsia" w:ascii="仿宋_GB2312" w:eastAsia="仿宋_GB2312" w:cs="Lucida Sans Unicode"/>
                <w:color w:val="auto"/>
                <w:szCs w:val="21"/>
              </w:rPr>
              <w:t>3次</w:t>
            </w:r>
            <w:r>
              <w:rPr>
                <w:rFonts w:ascii="仿宋_GB2312" w:eastAsia="仿宋_GB2312" w:cs="Lucida Sans Unicode"/>
                <w:color w:val="auto"/>
                <w:szCs w:val="21"/>
              </w:rPr>
              <w:t>，可终止合同</w:t>
            </w:r>
            <w:r>
              <w:rPr>
                <w:rFonts w:hint="eastAsia" w:ascii="仿宋_GB2312" w:eastAsia="仿宋_GB2312" w:cs="Lucida Sans Unicode"/>
                <w:color w:val="auto"/>
                <w:szCs w:val="21"/>
              </w:rPr>
              <w:t>或</w:t>
            </w:r>
            <w:r>
              <w:rPr>
                <w:rFonts w:ascii="仿宋_GB2312" w:eastAsia="仿宋_GB2312" w:cs="Lucida Sans Unicode"/>
                <w:color w:val="auto"/>
                <w:szCs w:val="21"/>
              </w:rPr>
              <w:t>不予续签。</w:t>
            </w:r>
          </w:p>
        </w:tc>
        <w:tc>
          <w:tcPr>
            <w:tcW w:w="1418" w:type="dxa"/>
            <w:vAlign w:val="center"/>
          </w:tcPr>
          <w:p>
            <w:pPr>
              <w:tabs>
                <w:tab w:val="left" w:pos="0"/>
              </w:tabs>
              <w:spacing w:line="240" w:lineRule="exact"/>
              <w:jc w:val="center"/>
              <w:rPr>
                <w:rFonts w:ascii="仿宋_GB2312" w:hAnsi="宋体" w:eastAsia="仿宋_GB2312" w:cs="宋体"/>
                <w:color w:val="auto"/>
                <w:kern w:val="0"/>
                <w:szCs w:val="21"/>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ascii="宋体" w:hAnsi="宋体" w:cs="Arial"/>
          <w:b/>
          <w:color w:val="auto"/>
          <w:sz w:val="24"/>
        </w:rPr>
      </w:pPr>
      <w:r>
        <w:rPr>
          <w:rFonts w:hint="eastAsia" w:ascii="宋体" w:hAnsi="宋体" w:cs="Lucida Sans Unicode"/>
          <w:b/>
          <w:color w:val="auto"/>
          <w:szCs w:val="21"/>
        </w:rPr>
        <w:t>二表（对产品指标的要求）</w:t>
      </w:r>
    </w:p>
    <w:tbl>
      <w:tblPr>
        <w:tblStyle w:val="18"/>
        <w:tblW w:w="4951"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8963"/>
        <w:gridCol w:w="851"/>
        <w:gridCol w:w="624"/>
        <w:gridCol w:w="632"/>
        <w:gridCol w:w="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品目号：1-</w:t>
            </w:r>
            <w:r>
              <w:rPr>
                <w:rFonts w:ascii="仿宋_GB2312" w:eastAsia="仿宋_GB2312" w:cs="Lucida Sans Unicode"/>
                <w:color w:val="auto"/>
                <w:kern w:val="2"/>
                <w:sz w:val="21"/>
                <w:szCs w:val="21"/>
              </w:rPr>
              <w:t>1</w:t>
            </w:r>
          </w:p>
          <w:p>
            <w:pPr>
              <w:pStyle w:val="15"/>
              <w:widowControl w:val="0"/>
              <w:snapToGrid w:val="0"/>
              <w:spacing w:before="0" w:beforeAutospacing="0" w:after="0" w:afterAutospacing="0"/>
              <w:jc w:val="both"/>
              <w:rPr>
                <w:rFonts w:ascii="仿宋_GB2312" w:eastAsia="仿宋_GB2312" w:cs="Lucida Sans Unicode"/>
                <w:color w:val="auto"/>
                <w:kern w:val="2"/>
                <w:sz w:val="21"/>
                <w:szCs w:val="21"/>
              </w:rPr>
            </w:pPr>
            <w:r>
              <w:rPr>
                <w:rFonts w:hint="eastAsia" w:ascii="仿宋_GB2312" w:eastAsia="仿宋_GB2312" w:cs="Lucida Sans Unicode"/>
                <w:color w:val="auto"/>
                <w:kern w:val="2"/>
                <w:sz w:val="21"/>
                <w:szCs w:val="21"/>
              </w:rPr>
              <w:t>产品名称：</w:t>
            </w:r>
            <w:r>
              <w:rPr>
                <w:rFonts w:hint="eastAsia" w:ascii="仿宋_GB2312" w:eastAsia="仿宋_GB2312" w:cs="Lucida Sans Unicode"/>
                <w:color w:val="auto"/>
                <w:kern w:val="2"/>
                <w:sz w:val="21"/>
                <w:szCs w:val="21"/>
                <w:lang w:val="en-US" w:eastAsia="zh-CN"/>
              </w:rPr>
              <w:t>2022年维修配件</w:t>
            </w:r>
          </w:p>
          <w:p>
            <w:pPr>
              <w:pStyle w:val="15"/>
              <w:widowControl w:val="0"/>
              <w:snapToGrid w:val="0"/>
              <w:spacing w:before="0" w:beforeAutospacing="0" w:after="0" w:afterAutospacing="0"/>
              <w:jc w:val="both"/>
              <w:rPr>
                <w:rFonts w:hint="default" w:ascii="仿宋_GB2312" w:eastAsia="仿宋_GB2312" w:cs="Lucida Sans Unicode"/>
                <w:color w:val="auto"/>
                <w:kern w:val="2"/>
                <w:sz w:val="21"/>
                <w:szCs w:val="21"/>
                <w:lang w:val="en-US" w:eastAsia="zh-CN"/>
              </w:rPr>
            </w:pPr>
            <w:r>
              <w:rPr>
                <w:rFonts w:hint="eastAsia" w:ascii="仿宋_GB2312" w:eastAsia="仿宋_GB2312" w:cs="Lucida Sans Unicode"/>
                <w:color w:val="auto"/>
                <w:kern w:val="2"/>
                <w:sz w:val="21"/>
                <w:szCs w:val="21"/>
              </w:rPr>
              <w:t>数量：</w:t>
            </w:r>
            <w:r>
              <w:rPr>
                <w:rFonts w:hint="eastAsia" w:ascii="仿宋_GB2312" w:eastAsia="仿宋_GB2312" w:cs="Lucida Sans Unicode"/>
                <w:color w:val="auto"/>
                <w:kern w:val="2"/>
                <w:sz w:val="21"/>
                <w:szCs w:val="21"/>
                <w:lang w:val="en-US" w:eastAsia="zh-CN"/>
              </w:rPr>
              <w:t>实际发生为准</w:t>
            </w:r>
          </w:p>
          <w:p>
            <w:pPr>
              <w:tabs>
                <w:tab w:val="left" w:pos="0"/>
              </w:tabs>
              <w:rPr>
                <w:rFonts w:ascii="仿宋_GB2312" w:eastAsia="仿宋_GB2312"/>
                <w:color w:val="auto"/>
                <w:szCs w:val="21"/>
              </w:rPr>
            </w:pPr>
            <w:r>
              <w:rPr>
                <w:rFonts w:hint="eastAsia" w:ascii="仿宋_GB2312" w:eastAsia="仿宋_GB2312" w:cs="Lucida Sans Unicode"/>
                <w:color w:val="auto"/>
                <w:szCs w:val="21"/>
              </w:rPr>
              <w:t>是否可</w:t>
            </w:r>
            <w:r>
              <w:rPr>
                <w:rFonts w:ascii="仿宋_GB2312" w:eastAsia="仿宋_GB2312" w:cs="Lucida Sans Unicode"/>
                <w:color w:val="auto"/>
                <w:szCs w:val="21"/>
              </w:rPr>
              <w:t>以</w:t>
            </w:r>
            <w:r>
              <w:rPr>
                <w:rFonts w:hint="eastAsia" w:ascii="仿宋_GB2312" w:eastAsia="仿宋_GB2312" w:cs="Lucida Sans Unicode"/>
                <w:color w:val="auto"/>
                <w:szCs w:val="21"/>
              </w:rPr>
              <w:t>采购进口产品：否</w:t>
            </w:r>
          </w:p>
          <w:p>
            <w:pPr>
              <w:tabs>
                <w:tab w:val="left" w:pos="0"/>
              </w:tabs>
              <w:spacing w:line="240" w:lineRule="exact"/>
              <w:rPr>
                <w:rFonts w:ascii="仿宋_GB2312" w:eastAsia="仿宋_GB2312"/>
                <w:color w:val="auto"/>
                <w:szCs w:val="21"/>
              </w:rPr>
            </w:pPr>
            <w:r>
              <w:rPr>
                <w:rFonts w:hint="eastAsia" w:ascii="仿宋_GB2312" w:eastAsia="仿宋_GB2312"/>
                <w:color w:val="auto"/>
                <w:szCs w:val="21"/>
              </w:rPr>
              <w:t>产品的主要用途、功能以及特点（提示：供报价供应商选择产品时参考）：</w:t>
            </w:r>
          </w:p>
          <w:p>
            <w:pPr>
              <w:tabs>
                <w:tab w:val="left" w:pos="0"/>
              </w:tabs>
              <w:spacing w:line="240" w:lineRule="exact"/>
              <w:rPr>
                <w:rFonts w:ascii="仿宋_GB2312" w:eastAsia="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78"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采购文件要求</w:t>
            </w:r>
          </w:p>
        </w:tc>
        <w:tc>
          <w:tcPr>
            <w:tcW w:w="3234"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auto"/>
                <w:szCs w:val="21"/>
              </w:rPr>
            </w:pPr>
            <w:r>
              <w:rPr>
                <w:rFonts w:hint="eastAsia" w:ascii="仿宋_GB2312" w:eastAsia="仿宋_GB2312"/>
                <w:color w:val="auto"/>
                <w:sz w:val="18"/>
                <w:szCs w:val="18"/>
              </w:rPr>
              <w:t>重要提示：实质性要求及重要指标用★标注（“★”必须标注在序号前），★标注项不得负偏离，如果负偏离，则采购文件无效</w:t>
            </w:r>
          </w:p>
        </w:tc>
        <w:tc>
          <w:tcPr>
            <w:tcW w:w="30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rPr>
            </w:pPr>
            <w:r>
              <w:rPr>
                <w:rFonts w:hint="eastAsia" w:ascii="仿宋_GB2312" w:hAnsi="宋体" w:eastAsia="仿宋_GB2312" w:cs="Arial"/>
                <w:color w:val="auto"/>
                <w:szCs w:val="21"/>
              </w:rPr>
              <w:t>对采购</w:t>
            </w:r>
          </w:p>
          <w:p>
            <w:pPr>
              <w:jc w:val="center"/>
              <w:rPr>
                <w:rFonts w:ascii="仿宋_GB2312" w:hAnsi="宋体" w:eastAsia="仿宋_GB2312" w:cs="Arial"/>
                <w:color w:val="auto"/>
                <w:szCs w:val="21"/>
              </w:rPr>
            </w:pPr>
            <w:r>
              <w:rPr>
                <w:rFonts w:hint="eastAsia" w:ascii="仿宋_GB2312" w:hAnsi="宋体" w:eastAsia="仿宋_GB2312" w:cs="Arial"/>
                <w:color w:val="auto"/>
                <w:szCs w:val="21"/>
              </w:rPr>
              <w:t>文件响</w:t>
            </w:r>
          </w:p>
          <w:p>
            <w:pPr>
              <w:jc w:val="center"/>
              <w:rPr>
                <w:rFonts w:ascii="仿宋_GB2312" w:hAnsi="宋体" w:eastAsia="仿宋_GB2312" w:cs="宋体"/>
                <w:color w:val="auto"/>
                <w:kern w:val="0"/>
                <w:szCs w:val="21"/>
              </w:rPr>
            </w:pPr>
            <w:r>
              <w:rPr>
                <w:rFonts w:hint="eastAsia" w:ascii="仿宋_GB2312" w:hAnsi="宋体" w:eastAsia="仿宋_GB2312" w:cs="Arial"/>
                <w:color w:val="auto"/>
                <w:szCs w:val="21"/>
              </w:rPr>
              <w:t>应内容</w:t>
            </w: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偏离程度</w:t>
            </w: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偏离说明</w:t>
            </w: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r>
              <w:rPr>
                <w:rFonts w:hint="eastAsia" w:ascii="仿宋_GB2312" w:hAnsi="宋体" w:eastAsia="仿宋_GB2312" w:cs="Arial"/>
                <w:color w:val="auto"/>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778"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产品要求（包括配置、标准及技术指标等详细内容）</w:t>
            </w:r>
          </w:p>
        </w:tc>
        <w:tc>
          <w:tcPr>
            <w:tcW w:w="3234" w:type="pct"/>
            <w:tcBorders>
              <w:top w:val="single" w:color="auto" w:sz="4" w:space="0"/>
              <w:left w:val="single" w:color="auto" w:sz="4" w:space="0"/>
              <w:bottom w:val="single" w:color="auto" w:sz="4" w:space="0"/>
              <w:right w:val="single" w:color="auto" w:sz="4" w:space="0"/>
            </w:tcBorders>
          </w:tcPr>
          <w:p>
            <w:pPr>
              <w:rPr>
                <w:rFonts w:hint="eastAsia" w:ascii="宋体" w:hAnsi="宋体" w:cs="Arial"/>
                <w:color w:val="auto"/>
                <w:sz w:val="18"/>
                <w:szCs w:val="18"/>
                <w:lang w:val="en-US" w:eastAsia="zh-CN"/>
              </w:rPr>
            </w:pPr>
          </w:p>
          <w:p>
            <w:pPr>
              <w:rPr>
                <w:rFonts w:ascii="宋体" w:hAnsi="宋体" w:cs="Arial"/>
                <w:color w:val="auto"/>
                <w:sz w:val="18"/>
                <w:szCs w:val="18"/>
              </w:rPr>
            </w:pPr>
            <w:r>
              <w:rPr>
                <w:rFonts w:hint="eastAsia" w:ascii="仿宋_GB2312" w:eastAsia="仿宋_GB2312"/>
                <w:color w:val="auto"/>
                <w:sz w:val="18"/>
                <w:szCs w:val="18"/>
                <w:lang w:val="en-US" w:eastAsia="zh-CN"/>
              </w:rPr>
              <w:t>详见</w:t>
            </w:r>
            <w:r>
              <w:rPr>
                <w:rFonts w:hint="eastAsia" w:ascii="仿宋_GB2312" w:eastAsia="仿宋_GB2312"/>
                <w:color w:val="auto"/>
                <w:sz w:val="18"/>
                <w:szCs w:val="18"/>
              </w:rPr>
              <w:t>采购文件附件</w:t>
            </w:r>
          </w:p>
        </w:tc>
        <w:tc>
          <w:tcPr>
            <w:tcW w:w="30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78"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rPr>
            </w:pPr>
            <w:r>
              <w:rPr>
                <w:rFonts w:hint="eastAsia" w:ascii="仿宋_GB2312" w:hAnsi="宋体" w:eastAsia="仿宋_GB2312" w:cs="Arial"/>
                <w:color w:val="auto"/>
                <w:szCs w:val="21"/>
              </w:rPr>
              <w:t>安装、调试及所需材料、工具等</w:t>
            </w:r>
          </w:p>
        </w:tc>
        <w:tc>
          <w:tcPr>
            <w:tcW w:w="3234" w:type="pct"/>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宋体" w:hAnsi="宋体" w:eastAsia="宋体"/>
                <w:color w:val="auto"/>
                <w:lang w:val="en-US" w:eastAsia="zh-CN"/>
              </w:rPr>
            </w:pPr>
            <w:r>
              <w:rPr>
                <w:rFonts w:hint="eastAsia" w:ascii="仿宋" w:hAnsi="仿宋" w:eastAsia="仿宋" w:cstheme="minorEastAsia"/>
                <w:color w:val="auto"/>
                <w:szCs w:val="21"/>
                <w:lang w:val="en-US" w:eastAsia="zh-CN"/>
              </w:rPr>
              <w:t>无</w:t>
            </w:r>
          </w:p>
        </w:tc>
        <w:tc>
          <w:tcPr>
            <w:tcW w:w="30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78"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_GB2312" w:hAnsi="宋体" w:eastAsia="仿宋_GB2312" w:cs="Times New Roman"/>
                <w:color w:val="auto"/>
                <w:kern w:val="2"/>
                <w:sz w:val="21"/>
                <w:szCs w:val="21"/>
                <w:lang w:val="en-US" w:eastAsia="zh-CN" w:bidi="ar-SA"/>
              </w:rPr>
            </w:pPr>
            <w:r>
              <w:rPr>
                <w:rFonts w:hint="eastAsia" w:ascii="仿宋_GB2312" w:eastAsia="仿宋_GB2312"/>
                <w:b/>
                <w:color w:val="auto"/>
                <w:sz w:val="18"/>
                <w:szCs w:val="18"/>
              </w:rPr>
              <w:t>★</w:t>
            </w:r>
            <w:r>
              <w:rPr>
                <w:rFonts w:hint="eastAsia" w:ascii="仿宋_GB2312" w:hAnsi="宋体" w:eastAsia="仿宋_GB2312"/>
                <w:color w:val="auto"/>
                <w:szCs w:val="21"/>
              </w:rPr>
              <w:t>其它</w:t>
            </w:r>
          </w:p>
        </w:tc>
        <w:tc>
          <w:tcPr>
            <w:tcW w:w="3234"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 w:hAnsi="仿宋" w:eastAsia="仿宋"/>
                <w:color w:val="auto"/>
                <w:szCs w:val="21"/>
                <w:lang w:val="en-US" w:eastAsia="zh-CN"/>
              </w:rPr>
            </w:pPr>
          </w:p>
          <w:p>
            <w:pPr>
              <w:numPr>
                <w:ilvl w:val="0"/>
                <w:numId w:val="5"/>
              </w:numPr>
              <w:ind w:left="0" w:leftChars="0" w:hanging="1" w:firstLineChars="0"/>
              <w:rPr>
                <w:rFonts w:hint="eastAsia" w:ascii="仿宋" w:hAnsi="仿宋" w:eastAsia="仿宋" w:cstheme="minorEastAsia"/>
                <w:color w:val="auto"/>
                <w:szCs w:val="21"/>
                <w:lang w:val="en-US" w:eastAsia="zh-CN"/>
              </w:rPr>
            </w:pPr>
            <w:r>
              <w:rPr>
                <w:rFonts w:hint="eastAsia" w:ascii="仿宋" w:hAnsi="仿宋" w:eastAsia="仿宋" w:cstheme="minorEastAsia"/>
                <w:color w:val="auto"/>
                <w:szCs w:val="21"/>
                <w:lang w:val="en-US" w:eastAsia="zh-CN"/>
              </w:rPr>
              <w:t>采购人所需维修配件不在清单范围内的供货单价不高于市场价格</w:t>
            </w:r>
          </w:p>
          <w:p>
            <w:pPr>
              <w:numPr>
                <w:ilvl w:val="0"/>
                <w:numId w:val="5"/>
              </w:numPr>
              <w:ind w:left="0" w:leftChars="0" w:hanging="1" w:firstLineChars="0"/>
              <w:rPr>
                <w:rFonts w:hint="eastAsia" w:ascii="仿宋" w:hAnsi="仿宋" w:eastAsia="仿宋" w:cstheme="minorEastAsia"/>
                <w:color w:val="auto"/>
                <w:szCs w:val="21"/>
                <w:lang w:val="en-US" w:eastAsia="zh-CN"/>
              </w:rPr>
            </w:pPr>
            <w:r>
              <w:rPr>
                <w:rFonts w:hint="eastAsia" w:ascii="仿宋_GB2312" w:hAnsi="宋体" w:eastAsia="仿宋_GB2312"/>
                <w:color w:val="auto"/>
                <w:kern w:val="0"/>
                <w:szCs w:val="21"/>
              </w:rPr>
              <w:t>采购项目</w:t>
            </w:r>
            <w:r>
              <w:rPr>
                <w:rFonts w:hint="eastAsia" w:ascii="仿宋_GB2312" w:hAnsi="宋体" w:eastAsia="仿宋_GB2312"/>
                <w:color w:val="auto"/>
                <w:kern w:val="0"/>
                <w:szCs w:val="21"/>
                <w:lang w:val="en-US" w:eastAsia="zh-CN"/>
              </w:rPr>
              <w:t>内容</w:t>
            </w:r>
            <w:r>
              <w:rPr>
                <w:rFonts w:hint="eastAsia" w:ascii="仿宋_GB2312" w:hAnsi="宋体" w:eastAsia="仿宋_GB2312"/>
                <w:color w:val="auto"/>
                <w:kern w:val="0"/>
                <w:szCs w:val="21"/>
              </w:rPr>
              <w:t>的质量应符合学院现有维修配件质量标准，即不低于学院周边院校普遍标准</w:t>
            </w:r>
            <w:r>
              <w:rPr>
                <w:rFonts w:hint="eastAsia" w:ascii="仿宋_GB2312" w:hAnsi="宋体" w:eastAsia="仿宋_GB2312"/>
                <w:color w:val="auto"/>
                <w:kern w:val="0"/>
                <w:szCs w:val="21"/>
                <w:lang w:eastAsia="zh-CN"/>
              </w:rPr>
              <w:t>（</w:t>
            </w:r>
            <w:r>
              <w:rPr>
                <w:rFonts w:hint="eastAsia" w:ascii="仿宋_GB2312" w:hAnsi="宋体" w:eastAsia="仿宋_GB2312"/>
                <w:color w:val="auto"/>
                <w:kern w:val="0"/>
                <w:szCs w:val="21"/>
                <w:lang w:val="en-US" w:eastAsia="zh-CN"/>
              </w:rPr>
              <w:t>提供质量承诺函</w:t>
            </w:r>
            <w:r>
              <w:rPr>
                <w:rFonts w:hint="eastAsia" w:ascii="仿宋_GB2312" w:hAnsi="宋体" w:eastAsia="仿宋_GB2312"/>
                <w:color w:val="auto"/>
                <w:kern w:val="0"/>
                <w:szCs w:val="21"/>
                <w:lang w:eastAsia="zh-CN"/>
              </w:rPr>
              <w:t>）</w:t>
            </w:r>
          </w:p>
          <w:p>
            <w:pPr>
              <w:ind w:hanging="1" w:firstLineChars="0"/>
              <w:rPr>
                <w:rFonts w:hint="eastAsia" w:ascii="仿宋" w:hAnsi="仿宋" w:eastAsia="仿宋"/>
                <w:color w:val="auto"/>
                <w:szCs w:val="21"/>
                <w:lang w:val="en-US" w:eastAsia="zh-CN"/>
              </w:rPr>
            </w:pPr>
          </w:p>
        </w:tc>
        <w:tc>
          <w:tcPr>
            <w:tcW w:w="30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c>
          <w:tcPr>
            <w:tcW w:w="22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rPr>
            </w:pPr>
          </w:p>
        </w:tc>
      </w:tr>
    </w:tbl>
    <w:p>
      <w:pPr>
        <w:spacing w:line="360" w:lineRule="exact"/>
        <w:ind w:firstLine="482" w:firstLineChars="200"/>
        <w:rPr>
          <w:rFonts w:ascii="宋体" w:hAnsi="宋体" w:cs="Arial"/>
          <w:b/>
          <w:color w:val="auto"/>
          <w:sz w:val="24"/>
        </w:rPr>
      </w:pPr>
    </w:p>
    <w:p>
      <w:pPr>
        <w:spacing w:line="360" w:lineRule="exact"/>
        <w:ind w:firstLine="482" w:firstLineChars="200"/>
        <w:rPr>
          <w:rFonts w:ascii="宋体" w:hAnsi="宋体" w:cs="Arial"/>
          <w:b/>
          <w:color w:val="auto"/>
          <w:sz w:val="24"/>
        </w:rPr>
      </w:pPr>
      <w:r>
        <w:rPr>
          <w:rFonts w:hint="eastAsia" w:ascii="宋体" w:hAnsi="宋体" w:cs="Arial"/>
          <w:b/>
          <w:color w:val="auto"/>
          <w:sz w:val="24"/>
        </w:rPr>
        <w:t>填表说明：</w:t>
      </w:r>
    </w:p>
    <w:p>
      <w:pPr>
        <w:spacing w:line="360" w:lineRule="exact"/>
        <w:ind w:firstLine="480" w:firstLineChars="200"/>
        <w:rPr>
          <w:rFonts w:ascii="宋体" w:hAnsi="宋体" w:cs="Arial"/>
          <w:color w:val="auto"/>
          <w:sz w:val="24"/>
        </w:rPr>
      </w:pPr>
      <w:r>
        <w:rPr>
          <w:rFonts w:hint="eastAsia" w:ascii="宋体" w:hAnsi="宋体" w:cs="Arial"/>
          <w:color w:val="auto"/>
          <w:sz w:val="24"/>
        </w:rPr>
        <w:t>1．“投标文件响应内容”一栏由投标人填写。</w:t>
      </w:r>
    </w:p>
    <w:p>
      <w:pPr>
        <w:spacing w:line="360" w:lineRule="exact"/>
        <w:ind w:firstLine="480" w:firstLineChars="200"/>
        <w:rPr>
          <w:rFonts w:ascii="宋体" w:hAnsi="宋体" w:cs="Arial"/>
          <w:color w:val="auto"/>
          <w:sz w:val="24"/>
        </w:rPr>
      </w:pPr>
      <w:r>
        <w:rPr>
          <w:rFonts w:hint="eastAsia" w:ascii="宋体" w:hAnsi="宋体" w:cs="Arial"/>
          <w:color w:val="auto"/>
          <w:sz w:val="24"/>
        </w:rPr>
        <w:t>2．“偏离程度”一栏根据“投标文件响应内容”与采购文件要求逐项对照的结果填写。偏离程度必须用 “正偏离、负偏离或无偏离”三个名称中的一种进行标注。</w:t>
      </w:r>
    </w:p>
    <w:p>
      <w:pPr>
        <w:spacing w:line="360" w:lineRule="exact"/>
        <w:ind w:firstLine="480" w:firstLineChars="200"/>
        <w:rPr>
          <w:rFonts w:ascii="宋体" w:hAnsi="宋体" w:cs="Arial"/>
          <w:color w:val="auto"/>
          <w:sz w:val="24"/>
        </w:rPr>
      </w:pPr>
      <w:r>
        <w:rPr>
          <w:rFonts w:hint="eastAsia" w:ascii="宋体" w:hAnsi="宋体" w:cs="Arial"/>
          <w:color w:val="auto"/>
          <w:sz w:val="24"/>
        </w:rPr>
        <w:t>3．“偏离说明”一栏由投标人对偏离的情况做详细说明。</w:t>
      </w:r>
    </w:p>
    <w:p>
      <w:pPr>
        <w:spacing w:line="360" w:lineRule="exact"/>
        <w:ind w:firstLine="480" w:firstLineChars="200"/>
        <w:rPr>
          <w:rFonts w:ascii="宋体" w:hAnsi="宋体" w:cs="Arial"/>
          <w:color w:val="auto"/>
          <w:sz w:val="24"/>
        </w:rPr>
      </w:pPr>
      <w:r>
        <w:rPr>
          <w:rFonts w:hint="eastAsia" w:ascii="宋体" w:hAnsi="宋体" w:cs="Arial"/>
          <w:color w:val="auto"/>
          <w:sz w:val="24"/>
        </w:rPr>
        <w:t>4．“证明资料”一栏须填写“见投标文件第页，第行”字样，标注出证明资料在投标文件中的位置。</w:t>
      </w:r>
    </w:p>
    <w:p>
      <w:pPr>
        <w:spacing w:line="360" w:lineRule="exact"/>
        <w:rPr>
          <w:rFonts w:ascii="宋体" w:hAnsi="宋体" w:cs="Arial"/>
          <w:color w:val="auto"/>
          <w:sz w:val="24"/>
        </w:rPr>
        <w:sectPr>
          <w:pgSz w:w="16840" w:h="11907" w:orient="landscape"/>
          <w:pgMar w:top="1531" w:right="1531" w:bottom="1474" w:left="1531" w:header="936" w:footer="992" w:gutter="0"/>
          <w:pgNumType w:start="1"/>
          <w:cols w:space="425" w:num="1"/>
          <w:titlePg/>
          <w:docGrid w:linePitch="312" w:charSpace="0"/>
        </w:sectPr>
      </w:pPr>
    </w:p>
    <w:p>
      <w:pPr>
        <w:widowControl/>
        <w:snapToGrid w:val="0"/>
        <w:spacing w:before="100" w:beforeAutospacing="1" w:after="100" w:afterAutospacing="1" w:line="276" w:lineRule="auto"/>
        <w:rPr>
          <w:rFonts w:ascii="宋体" w:hAnsi="宋体" w:cs="Lucida Sans Unicode"/>
          <w:color w:val="auto"/>
          <w:sz w:val="24"/>
        </w:rPr>
      </w:pPr>
      <w:r>
        <w:rPr>
          <w:rFonts w:hint="eastAsia" w:ascii="宋体" w:hAnsi="宋体" w:cs="Lucida Sans Unicode"/>
          <w:color w:val="auto"/>
          <w:sz w:val="24"/>
        </w:rPr>
        <w:t>采购文件附件1</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投标人须知</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一、 总  则</w:t>
      </w:r>
    </w:p>
    <w:p>
      <w:pPr>
        <w:pStyle w:val="27"/>
        <w:numPr>
          <w:ilvl w:val="0"/>
          <w:numId w:val="0"/>
        </w:numPr>
        <w:spacing w:line="360" w:lineRule="auto"/>
        <w:ind w:left="477" w:leftChars="227"/>
        <w:rPr>
          <w:color w:val="auto"/>
          <w:sz w:val="24"/>
          <w:szCs w:val="24"/>
        </w:rPr>
      </w:pPr>
      <w:r>
        <w:rPr>
          <w:rFonts w:hint="eastAsia"/>
          <w:b/>
          <w:color w:val="auto"/>
          <w:sz w:val="24"/>
          <w:szCs w:val="24"/>
        </w:rPr>
        <w:t>1.资金来源：</w:t>
      </w:r>
      <w:r>
        <w:rPr>
          <w:rFonts w:hint="eastAsia"/>
          <w:color w:val="auto"/>
          <w:sz w:val="24"/>
          <w:szCs w:val="24"/>
        </w:rPr>
        <w:t>财政性资金</w:t>
      </w:r>
    </w:p>
    <w:p>
      <w:pPr>
        <w:pStyle w:val="27"/>
        <w:numPr>
          <w:ilvl w:val="0"/>
          <w:numId w:val="0"/>
        </w:numPr>
        <w:spacing w:line="360" w:lineRule="auto"/>
        <w:ind w:left="477" w:leftChars="227"/>
        <w:rPr>
          <w:b/>
          <w:color w:val="auto"/>
          <w:sz w:val="24"/>
          <w:szCs w:val="24"/>
        </w:rPr>
      </w:pPr>
      <w:r>
        <w:rPr>
          <w:rFonts w:hint="eastAsia"/>
          <w:b/>
          <w:color w:val="auto"/>
          <w:sz w:val="24"/>
          <w:szCs w:val="24"/>
        </w:rPr>
        <w:t>2.定义：</w:t>
      </w:r>
    </w:p>
    <w:p>
      <w:pPr>
        <w:spacing w:line="360" w:lineRule="auto"/>
        <w:ind w:firstLine="480" w:firstLineChars="200"/>
        <w:rPr>
          <w:rFonts w:ascii="宋体" w:hAnsi="宋体"/>
          <w:color w:val="auto"/>
          <w:sz w:val="24"/>
        </w:rPr>
      </w:pPr>
      <w:r>
        <w:rPr>
          <w:rFonts w:hint="eastAsia" w:ascii="宋体" w:hAnsi="宋体"/>
          <w:color w:val="auto"/>
          <w:sz w:val="24"/>
        </w:rPr>
        <w:t>2.1 “采购人”：指辽宁城市建设职业技术学院 。</w:t>
      </w:r>
    </w:p>
    <w:p>
      <w:pPr>
        <w:spacing w:line="360" w:lineRule="auto"/>
        <w:ind w:firstLine="480" w:firstLineChars="200"/>
        <w:rPr>
          <w:rFonts w:ascii="宋体" w:hAnsi="宋体"/>
          <w:b/>
          <w:color w:val="auto"/>
          <w:sz w:val="24"/>
        </w:rPr>
      </w:pPr>
      <w:r>
        <w:rPr>
          <w:rFonts w:hint="eastAsia" w:ascii="宋体" w:hAnsi="宋体"/>
          <w:color w:val="auto"/>
          <w:sz w:val="24"/>
        </w:rPr>
        <w:t>2.2 “采购单位”指采购文件中所述所有货物及相关服务的需方。</w:t>
      </w:r>
    </w:p>
    <w:p>
      <w:pPr>
        <w:spacing w:line="360" w:lineRule="auto"/>
        <w:ind w:firstLine="470" w:firstLineChars="196"/>
        <w:rPr>
          <w:rFonts w:ascii="宋体" w:hAnsi="宋体"/>
          <w:color w:val="auto"/>
          <w:sz w:val="24"/>
        </w:rPr>
      </w:pPr>
      <w:r>
        <w:rPr>
          <w:rFonts w:hint="eastAsia" w:ascii="宋体" w:hAnsi="宋体"/>
          <w:color w:val="auto"/>
          <w:sz w:val="24"/>
        </w:rPr>
        <w:t>2.3 “采购货物”指采购文件中所述所有货物及相关服务。</w:t>
      </w:r>
    </w:p>
    <w:p>
      <w:pPr>
        <w:spacing w:line="360" w:lineRule="auto"/>
        <w:ind w:firstLine="470" w:firstLineChars="196"/>
        <w:rPr>
          <w:rFonts w:ascii="宋体" w:hAnsi="宋体"/>
          <w:color w:val="auto"/>
          <w:sz w:val="24"/>
        </w:rPr>
      </w:pPr>
      <w:r>
        <w:rPr>
          <w:rFonts w:hint="eastAsia" w:ascii="宋体" w:hAnsi="宋体"/>
          <w:color w:val="auto"/>
          <w:sz w:val="24"/>
        </w:rPr>
        <w:t>2.4 “采购文件收受人”指按采购文件规定取得采购文件的潜在投标人。</w:t>
      </w:r>
    </w:p>
    <w:p>
      <w:pPr>
        <w:spacing w:line="360" w:lineRule="auto"/>
        <w:ind w:firstLine="470" w:firstLineChars="196"/>
        <w:rPr>
          <w:rFonts w:ascii="宋体" w:hAnsi="宋体"/>
          <w:color w:val="auto"/>
          <w:sz w:val="24"/>
        </w:rPr>
      </w:pPr>
      <w:r>
        <w:rPr>
          <w:rFonts w:hint="eastAsia" w:ascii="宋体" w:hAnsi="宋体"/>
          <w:color w:val="auto"/>
          <w:sz w:val="24"/>
        </w:rPr>
        <w:t>2.5 “投标人”指按采购文件规定取得采购文件并参加采购活动投标的供应商。</w:t>
      </w:r>
    </w:p>
    <w:p>
      <w:pPr>
        <w:spacing w:line="360" w:lineRule="auto"/>
        <w:ind w:firstLine="482" w:firstLineChars="200"/>
        <w:rPr>
          <w:rFonts w:ascii="宋体" w:hAnsi="宋体"/>
          <w:b/>
          <w:color w:val="auto"/>
          <w:sz w:val="24"/>
        </w:rPr>
      </w:pPr>
      <w:r>
        <w:rPr>
          <w:rFonts w:hint="eastAsia" w:ascii="宋体" w:hAnsi="宋体"/>
          <w:b/>
          <w:color w:val="auto"/>
          <w:sz w:val="24"/>
        </w:rPr>
        <w:t>3.合格投标人的资格条件</w:t>
      </w:r>
    </w:p>
    <w:p>
      <w:pPr>
        <w:spacing w:line="360" w:lineRule="auto"/>
        <w:ind w:firstLine="480" w:firstLineChars="200"/>
        <w:rPr>
          <w:rFonts w:ascii="宋体" w:hAnsi="宋体"/>
          <w:color w:val="auto"/>
          <w:sz w:val="24"/>
        </w:rPr>
      </w:pPr>
      <w:r>
        <w:rPr>
          <w:rFonts w:hint="eastAsia" w:ascii="宋体" w:hAnsi="宋体"/>
          <w:color w:val="auto"/>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rPr>
      </w:pPr>
      <w:r>
        <w:rPr>
          <w:rFonts w:hint="eastAsia" w:ascii="宋体" w:hAnsi="宋体"/>
          <w:color w:val="auto"/>
          <w:sz w:val="24"/>
        </w:rPr>
        <w:t>3.2 满足采购文件中校内公开招标邀请函、“采购项目基本内容及要求”及项目要求的其它条件。</w:t>
      </w:r>
    </w:p>
    <w:p>
      <w:pPr>
        <w:spacing w:line="360" w:lineRule="auto"/>
        <w:ind w:firstLine="480" w:firstLineChars="200"/>
        <w:rPr>
          <w:rFonts w:ascii="宋体" w:hAnsi="宋体"/>
          <w:color w:val="auto"/>
          <w:sz w:val="24"/>
        </w:rPr>
      </w:pPr>
      <w:r>
        <w:rPr>
          <w:rFonts w:hint="eastAsia" w:ascii="宋体" w:hAnsi="宋体"/>
          <w:color w:val="auto"/>
          <w:sz w:val="24"/>
        </w:rPr>
        <w:t>3.3 联合体参加投标的规定。如果本项目允许联合体参加投标，投标人应按以下规定执行：</w:t>
      </w:r>
    </w:p>
    <w:p>
      <w:pPr>
        <w:spacing w:line="360" w:lineRule="auto"/>
        <w:ind w:firstLine="480" w:firstLineChars="200"/>
        <w:rPr>
          <w:rFonts w:ascii="宋体" w:hAnsi="宋体"/>
          <w:color w:val="auto"/>
          <w:sz w:val="24"/>
        </w:rPr>
      </w:pPr>
      <w:r>
        <w:rPr>
          <w:rFonts w:hint="eastAsia" w:ascii="宋体" w:hAnsi="宋体"/>
          <w:color w:val="auto"/>
          <w:sz w:val="24"/>
        </w:rPr>
        <w:t>3.3.1两个或者两个以上投标人可以组成一个投标联合体，以一个投标人的身份投标。</w:t>
      </w:r>
    </w:p>
    <w:p>
      <w:pPr>
        <w:spacing w:line="360" w:lineRule="auto"/>
        <w:ind w:firstLine="480" w:firstLineChars="200"/>
        <w:rPr>
          <w:rFonts w:ascii="宋体" w:hAnsi="宋体"/>
          <w:color w:val="auto"/>
          <w:sz w:val="24"/>
        </w:rPr>
      </w:pPr>
      <w:r>
        <w:rPr>
          <w:rFonts w:hint="eastAsia" w:ascii="宋体" w:hAnsi="宋体"/>
          <w:color w:val="auto"/>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rPr>
      </w:pPr>
      <w:r>
        <w:rPr>
          <w:rFonts w:hint="eastAsia" w:ascii="宋体" w:hAnsi="宋体"/>
          <w:color w:val="auto"/>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rPr>
      </w:pPr>
      <w:r>
        <w:rPr>
          <w:rFonts w:hint="eastAsia" w:ascii="宋体" w:hAnsi="宋体"/>
          <w:b/>
          <w:color w:val="auto"/>
          <w:sz w:val="24"/>
        </w:rPr>
        <w:t>4.货物及伴随服务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5.投标费用</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不论投标结果如何，投标人应自行承担其参加投标所涉及的一切费用。</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6.采购单位授标时更改采购货物数量的权利</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7.现场踏勘、标前答疑会</w:t>
      </w:r>
    </w:p>
    <w:p>
      <w:pPr>
        <w:ind w:firstLine="480" w:firstLineChars="200"/>
        <w:rPr>
          <w:rFonts w:ascii="宋体" w:hAnsi="宋体" w:cs="Lucida Sans Unicode"/>
          <w:color w:val="auto"/>
          <w:sz w:val="24"/>
        </w:rPr>
      </w:pPr>
      <w:r>
        <w:rPr>
          <w:rFonts w:hint="eastAsia" w:ascii="宋体" w:hAnsi="宋体" w:cs="Lucida Sans Unicode"/>
          <w:color w:val="auto"/>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rPr>
      </w:pPr>
      <w:r>
        <w:rPr>
          <w:rFonts w:hint="eastAsia" w:ascii="宋体" w:hAnsi="宋体" w:cs="Lucida Sans Unicode"/>
          <w:color w:val="auto"/>
          <w:sz w:val="24"/>
        </w:rPr>
        <w:t>7.2 如需要踏勘或召谈判前答疑会，按照采购文件规定的时间、地点等相关事宜执行。</w:t>
      </w:r>
    </w:p>
    <w:p>
      <w:pPr>
        <w:ind w:firstLine="475" w:firstLineChars="198"/>
        <w:rPr>
          <w:rFonts w:ascii="宋体" w:hAnsi="宋体" w:cs="Lucida Sans Unicode"/>
          <w:color w:val="auto"/>
          <w:sz w:val="24"/>
        </w:rPr>
      </w:pPr>
      <w:r>
        <w:rPr>
          <w:rFonts w:hint="eastAsia" w:ascii="宋体" w:hAnsi="宋体" w:cs="Lucida Sans Unicode"/>
          <w:color w:val="auto"/>
          <w:sz w:val="24"/>
        </w:rPr>
        <w:t>7.3勘察现场及参加标前答疑会所发生的费用及一切责任由投标人自行承担。</w:t>
      </w:r>
    </w:p>
    <w:p>
      <w:pPr>
        <w:ind w:firstLine="475" w:firstLineChars="198"/>
        <w:rPr>
          <w:rFonts w:ascii="宋体" w:hAnsi="宋体" w:cs="Lucida Sans Unicode"/>
          <w:color w:val="auto"/>
          <w:sz w:val="24"/>
        </w:rPr>
      </w:pPr>
      <w:r>
        <w:rPr>
          <w:rFonts w:hint="eastAsia" w:ascii="宋体" w:hAnsi="宋体" w:cs="Lucida Sans Unicode"/>
          <w:color w:val="auto"/>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二、采购文件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8.采购文件的构成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8.1第一部分：采购文件正文部分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校内公开招标邀请函</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8.1.1采购项目基本内容及要求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8.1.2</w:t>
      </w:r>
      <w:r>
        <w:rPr>
          <w:rFonts w:hint="eastAsia" w:ascii="宋体" w:hAnsi="宋体" w:cs="Arial"/>
          <w:color w:val="auto"/>
          <w:sz w:val="24"/>
        </w:rPr>
        <w:t>政府采购合同</w:t>
      </w:r>
      <w:r>
        <w:rPr>
          <w:rFonts w:ascii="宋体" w:hAnsi="宋体" w:cs="Arial"/>
          <w:color w:val="auto"/>
          <w:sz w:val="24"/>
        </w:rPr>
        <w:t>专用条</w:t>
      </w:r>
      <w:r>
        <w:rPr>
          <w:rFonts w:hint="eastAsia" w:ascii="宋体" w:hAnsi="宋体" w:cs="Arial"/>
          <w:color w:val="auto"/>
          <w:sz w:val="24"/>
        </w:rPr>
        <w:t>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8.1.3投标文件内容及格式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8.1.4采购项目需求</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8.1.5评审方法</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8.2第二部分：采购文件附件部分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8.2.1投标人须知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8.2.2投标人自觉抵制政府采购领域商业贿赂行为承诺书</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8.2.3政府采购合同条款</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8.2.4政府采购合同格式</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9.采购文件的澄清和修改</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9.1 </w:t>
      </w:r>
      <w:r>
        <w:rPr>
          <w:rFonts w:hint="eastAsia" w:ascii="宋体" w:hAnsi="宋体" w:cs="Arial"/>
          <w:color w:val="auto"/>
          <w:sz w:val="24"/>
        </w:rPr>
        <w:t>任何要求</w:t>
      </w:r>
      <w:r>
        <w:rPr>
          <w:rFonts w:ascii="宋体" w:hAnsi="宋体" w:cs="Arial"/>
          <w:color w:val="auto"/>
          <w:sz w:val="24"/>
        </w:rPr>
        <w:t>对</w:t>
      </w:r>
      <w:r>
        <w:rPr>
          <w:rFonts w:hint="eastAsia" w:ascii="宋体" w:hAnsi="宋体" w:cs="Arial"/>
          <w:color w:val="auto"/>
          <w:sz w:val="24"/>
        </w:rPr>
        <w:t>采购文件</w:t>
      </w:r>
      <w:r>
        <w:rPr>
          <w:rFonts w:ascii="宋体" w:hAnsi="宋体" w:cs="Arial"/>
          <w:color w:val="auto"/>
          <w:sz w:val="24"/>
        </w:rPr>
        <w:t>进</w:t>
      </w:r>
      <w:r>
        <w:rPr>
          <w:rFonts w:hint="eastAsia" w:ascii="宋体" w:hAnsi="宋体" w:cs="Arial"/>
          <w:color w:val="auto"/>
          <w:sz w:val="24"/>
        </w:rPr>
        <w:t>行澄清的投</w:t>
      </w:r>
      <w:r>
        <w:rPr>
          <w:rFonts w:ascii="宋体" w:hAnsi="宋体" w:cs="Arial"/>
          <w:color w:val="auto"/>
          <w:sz w:val="24"/>
        </w:rPr>
        <w:t>标</w:t>
      </w:r>
      <w:r>
        <w:rPr>
          <w:rFonts w:hint="eastAsia" w:ascii="宋体" w:hAnsi="宋体" w:cs="Arial"/>
          <w:color w:val="auto"/>
          <w:sz w:val="24"/>
        </w:rPr>
        <w:t>人，均</w:t>
      </w:r>
      <w:r>
        <w:rPr>
          <w:rFonts w:ascii="宋体" w:hAnsi="宋体" w:cs="Arial"/>
          <w:color w:val="auto"/>
          <w:sz w:val="24"/>
        </w:rPr>
        <w:t>应</w:t>
      </w:r>
      <w:r>
        <w:rPr>
          <w:rFonts w:hint="eastAsia" w:ascii="宋体" w:hAnsi="宋体" w:cs="Arial"/>
          <w:color w:val="auto"/>
          <w:sz w:val="24"/>
        </w:rPr>
        <w:t>将需澄清的事项及依据以</w:t>
      </w:r>
      <w:r>
        <w:rPr>
          <w:rFonts w:ascii="宋体" w:hAnsi="宋体" w:cs="Arial"/>
          <w:color w:val="auto"/>
          <w:sz w:val="24"/>
        </w:rPr>
        <w:t>书</w:t>
      </w:r>
      <w:r>
        <w:rPr>
          <w:rFonts w:hint="eastAsia" w:ascii="宋体" w:hAnsi="宋体" w:cs="Arial"/>
          <w:color w:val="auto"/>
          <w:sz w:val="24"/>
        </w:rPr>
        <w:t>面形式函告采购人。</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9.2</w:t>
      </w:r>
      <w:r>
        <w:rPr>
          <w:rFonts w:hint="eastAsia" w:ascii="宋体" w:hAnsi="宋体" w:cs="Arial"/>
          <w:color w:val="auto"/>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rPr>
        <w:t>的组</w:t>
      </w:r>
      <w:r>
        <w:rPr>
          <w:rFonts w:hint="eastAsia" w:ascii="宋体" w:hAnsi="宋体" w:cs="Arial"/>
          <w:color w:val="auto"/>
          <w:sz w:val="24"/>
        </w:rPr>
        <w:t>成部分，并</w:t>
      </w:r>
      <w:r>
        <w:rPr>
          <w:rFonts w:ascii="宋体" w:hAnsi="宋体" w:cs="Arial"/>
          <w:color w:val="auto"/>
          <w:sz w:val="24"/>
        </w:rPr>
        <w:t>对</w:t>
      </w:r>
      <w:r>
        <w:rPr>
          <w:rFonts w:hint="eastAsia" w:ascii="宋体" w:hAnsi="宋体" w:cs="Arial"/>
          <w:color w:val="auto"/>
          <w:sz w:val="24"/>
        </w:rPr>
        <w:t>所有投</w:t>
      </w:r>
      <w:r>
        <w:rPr>
          <w:rFonts w:ascii="宋体" w:hAnsi="宋体" w:cs="Arial"/>
          <w:color w:val="auto"/>
          <w:sz w:val="24"/>
        </w:rPr>
        <w:t>标</w:t>
      </w:r>
      <w:r>
        <w:rPr>
          <w:rFonts w:hint="eastAsia" w:ascii="宋体" w:hAnsi="宋体" w:cs="Arial"/>
          <w:color w:val="auto"/>
          <w:sz w:val="24"/>
        </w:rPr>
        <w:t>人具有</w:t>
      </w:r>
      <w:r>
        <w:rPr>
          <w:rFonts w:ascii="宋体" w:hAnsi="宋体" w:cs="Arial"/>
          <w:color w:val="auto"/>
          <w:sz w:val="24"/>
        </w:rPr>
        <w:t>约</w:t>
      </w:r>
      <w:r>
        <w:rPr>
          <w:rFonts w:hint="eastAsia" w:ascii="宋体" w:hAnsi="宋体" w:cs="Arial"/>
          <w:color w:val="auto"/>
          <w:sz w:val="24"/>
        </w:rPr>
        <w:t>束力。</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9.3</w:t>
      </w:r>
      <w:r>
        <w:rPr>
          <w:rFonts w:hint="eastAsia" w:ascii="宋体" w:hAnsi="宋体" w:cs="Arial"/>
          <w:color w:val="auto"/>
          <w:sz w:val="24"/>
        </w:rPr>
        <w:t xml:space="preserve"> 采购人可以视采购项目具体情况，酌情延长投标截止时间和评标时间，并将变更时间在指定的</w:t>
      </w:r>
      <w:r>
        <w:rPr>
          <w:rFonts w:ascii="宋体" w:hAnsi="宋体" w:cs="Arial"/>
          <w:color w:val="auto"/>
          <w:sz w:val="24"/>
        </w:rPr>
        <w:t>购</w:t>
      </w:r>
      <w:r>
        <w:rPr>
          <w:rFonts w:hint="eastAsia" w:ascii="宋体" w:hAnsi="宋体" w:cs="Arial"/>
          <w:color w:val="auto"/>
          <w:sz w:val="24"/>
        </w:rPr>
        <w:t>信息</w:t>
      </w:r>
      <w:r>
        <w:rPr>
          <w:rFonts w:ascii="宋体" w:hAnsi="宋体" w:cs="Arial"/>
          <w:color w:val="auto"/>
          <w:sz w:val="24"/>
        </w:rPr>
        <w:t>发</w:t>
      </w:r>
      <w:r>
        <w:rPr>
          <w:rFonts w:hint="eastAsia" w:ascii="宋体" w:hAnsi="宋体" w:cs="Arial"/>
          <w:color w:val="auto"/>
          <w:sz w:val="24"/>
        </w:rPr>
        <w:t>布媒体（“辽宁城市建设职业技术学院官网”）上发布变更公告。</w:t>
      </w:r>
    </w:p>
    <w:p>
      <w:pPr>
        <w:spacing w:line="360" w:lineRule="auto"/>
        <w:ind w:firstLine="480" w:firstLineChars="200"/>
        <w:rPr>
          <w:rFonts w:ascii="宋体" w:hAnsi="宋体" w:cs="Lucida Sans Unicode"/>
          <w:color w:val="auto"/>
          <w:sz w:val="24"/>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三、投标文件</w:t>
      </w:r>
    </w:p>
    <w:p>
      <w:pPr>
        <w:spacing w:after="120" w:afterLines="50" w:line="320" w:lineRule="exact"/>
        <w:ind w:firstLine="472" w:firstLineChars="196"/>
        <w:rPr>
          <w:rFonts w:ascii="宋体" w:hAnsi="宋体" w:cs="Arial"/>
          <w:color w:val="auto"/>
          <w:sz w:val="24"/>
        </w:rPr>
      </w:pPr>
      <w:r>
        <w:rPr>
          <w:rFonts w:ascii="宋体" w:hAnsi="宋体"/>
          <w:b/>
          <w:color w:val="auto"/>
          <w:sz w:val="24"/>
        </w:rPr>
        <w:t xml:space="preserve">10. </w:t>
      </w:r>
      <w:r>
        <w:rPr>
          <w:rFonts w:hint="eastAsia" w:ascii="宋体" w:hAnsi="宋体"/>
          <w:b/>
          <w:color w:val="auto"/>
          <w:sz w:val="24"/>
        </w:rPr>
        <w:t>投</w:t>
      </w:r>
      <w:r>
        <w:rPr>
          <w:rFonts w:ascii="宋体" w:hAnsi="宋体"/>
          <w:b/>
          <w:color w:val="auto"/>
          <w:sz w:val="24"/>
        </w:rPr>
        <w:t>标语</w:t>
      </w:r>
      <w:r>
        <w:rPr>
          <w:rFonts w:hint="eastAsia" w:ascii="宋体" w:hAnsi="宋体"/>
          <w:b/>
          <w:color w:val="auto"/>
          <w:sz w:val="24"/>
        </w:rPr>
        <w:t>言及</w:t>
      </w:r>
      <w:r>
        <w:rPr>
          <w:rFonts w:ascii="宋体" w:hAnsi="宋体"/>
          <w:b/>
          <w:color w:val="auto"/>
          <w:sz w:val="24"/>
        </w:rPr>
        <w:t>计</w:t>
      </w:r>
      <w:r>
        <w:rPr>
          <w:rFonts w:hint="eastAsia" w:ascii="宋体" w:hAnsi="宋体"/>
          <w:b/>
          <w:color w:val="auto"/>
          <w:sz w:val="24"/>
        </w:rPr>
        <w:t>量</w:t>
      </w:r>
      <w:r>
        <w:rPr>
          <w:rFonts w:ascii="宋体" w:hAnsi="宋体"/>
          <w:b/>
          <w:color w:val="auto"/>
          <w:sz w:val="24"/>
        </w:rPr>
        <w:t>单</w:t>
      </w:r>
      <w:r>
        <w:rPr>
          <w:rFonts w:hint="eastAsia" w:ascii="宋体" w:hAnsi="宋体"/>
          <w:b/>
          <w:color w:val="auto"/>
          <w:sz w:val="24"/>
        </w:rPr>
        <w:t>位</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 xml:space="preserve">10.1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人提交的投</w:t>
      </w:r>
      <w:r>
        <w:rPr>
          <w:rFonts w:ascii="宋体" w:hAnsi="宋体" w:cs="Arial"/>
          <w:color w:val="auto"/>
          <w:sz w:val="24"/>
        </w:rPr>
        <w:t>标</w:t>
      </w:r>
      <w:r>
        <w:rPr>
          <w:rFonts w:hint="eastAsia" w:ascii="宋体" w:hAnsi="宋体" w:cs="Arial"/>
          <w:color w:val="auto"/>
          <w:sz w:val="24"/>
        </w:rPr>
        <w:t>文件以及投</w:t>
      </w:r>
      <w:r>
        <w:rPr>
          <w:rFonts w:ascii="宋体" w:hAnsi="宋体" w:cs="Arial"/>
          <w:color w:val="auto"/>
          <w:sz w:val="24"/>
        </w:rPr>
        <w:t>标</w:t>
      </w:r>
      <w:r>
        <w:rPr>
          <w:rFonts w:hint="eastAsia" w:ascii="宋体" w:hAnsi="宋体" w:cs="Arial"/>
          <w:color w:val="auto"/>
          <w:sz w:val="24"/>
        </w:rPr>
        <w:t>人就有</w:t>
      </w:r>
      <w:r>
        <w:rPr>
          <w:rFonts w:ascii="宋体" w:hAnsi="宋体" w:cs="Arial"/>
          <w:color w:val="auto"/>
          <w:sz w:val="24"/>
        </w:rPr>
        <w:t>关</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的所有</w:t>
      </w:r>
      <w:r>
        <w:rPr>
          <w:rFonts w:ascii="宋体" w:hAnsi="宋体" w:cs="Arial"/>
          <w:color w:val="auto"/>
          <w:sz w:val="24"/>
        </w:rPr>
        <w:t>来</w:t>
      </w:r>
      <w:r>
        <w:rPr>
          <w:rFonts w:hint="eastAsia" w:ascii="宋体" w:hAnsi="宋体" w:cs="Arial"/>
          <w:color w:val="auto"/>
          <w:sz w:val="24"/>
        </w:rPr>
        <w:t>往函</w:t>
      </w:r>
      <w:r>
        <w:rPr>
          <w:rFonts w:ascii="宋体" w:hAnsi="宋体" w:cs="Arial"/>
          <w:color w:val="auto"/>
          <w:sz w:val="24"/>
        </w:rPr>
        <w:t>电</w:t>
      </w:r>
      <w:r>
        <w:rPr>
          <w:rFonts w:hint="eastAsia" w:ascii="宋体" w:hAnsi="宋体" w:cs="Arial"/>
          <w:color w:val="auto"/>
          <w:sz w:val="24"/>
        </w:rPr>
        <w:t>均</w:t>
      </w:r>
      <w:r>
        <w:rPr>
          <w:rFonts w:ascii="宋体" w:hAnsi="宋体" w:cs="Arial"/>
          <w:color w:val="auto"/>
          <w:sz w:val="24"/>
        </w:rPr>
        <w:t>应</w:t>
      </w:r>
      <w:r>
        <w:rPr>
          <w:rFonts w:hint="eastAsia" w:ascii="宋体" w:hAnsi="宋体" w:cs="Arial"/>
          <w:color w:val="auto"/>
          <w:sz w:val="24"/>
        </w:rPr>
        <w:t>使用中文。投</w:t>
      </w:r>
      <w:r>
        <w:rPr>
          <w:rFonts w:ascii="宋体" w:hAnsi="宋体" w:cs="Arial"/>
          <w:color w:val="auto"/>
          <w:sz w:val="24"/>
        </w:rPr>
        <w:t>标</w:t>
      </w:r>
      <w:r>
        <w:rPr>
          <w:rFonts w:hint="eastAsia" w:ascii="宋体" w:hAnsi="宋体" w:cs="Arial"/>
          <w:color w:val="auto"/>
          <w:sz w:val="24"/>
        </w:rPr>
        <w:t>人可以在投</w:t>
      </w:r>
      <w:r>
        <w:rPr>
          <w:rFonts w:ascii="宋体" w:hAnsi="宋体" w:cs="Arial"/>
          <w:color w:val="auto"/>
          <w:sz w:val="24"/>
        </w:rPr>
        <w:t>标</w:t>
      </w:r>
      <w:r>
        <w:rPr>
          <w:rFonts w:hint="eastAsia" w:ascii="宋体" w:hAnsi="宋体" w:cs="Arial"/>
          <w:color w:val="auto"/>
          <w:sz w:val="24"/>
        </w:rPr>
        <w:t>文件中提交用</w:t>
      </w:r>
      <w:r>
        <w:rPr>
          <w:rFonts w:ascii="宋体" w:hAnsi="宋体" w:cs="Arial"/>
          <w:color w:val="auto"/>
          <w:sz w:val="24"/>
        </w:rPr>
        <w:t>其他语</w:t>
      </w:r>
      <w:r>
        <w:rPr>
          <w:rFonts w:hint="eastAsia" w:ascii="宋体" w:hAnsi="宋体" w:cs="Arial"/>
          <w:color w:val="auto"/>
          <w:sz w:val="24"/>
        </w:rPr>
        <w:t>言打印的</w:t>
      </w:r>
      <w:r>
        <w:rPr>
          <w:rFonts w:ascii="宋体" w:hAnsi="宋体" w:cs="Arial"/>
          <w:color w:val="auto"/>
          <w:sz w:val="24"/>
        </w:rPr>
        <w:t>数</w:t>
      </w:r>
      <w:r>
        <w:rPr>
          <w:rFonts w:hint="eastAsia" w:ascii="宋体" w:hAnsi="宋体" w:cs="Arial"/>
          <w:color w:val="auto"/>
          <w:sz w:val="24"/>
        </w:rPr>
        <w:t>据或资料，但是必</w:t>
      </w:r>
      <w:r>
        <w:rPr>
          <w:rFonts w:ascii="宋体" w:hAnsi="宋体" w:cs="Arial"/>
          <w:color w:val="auto"/>
          <w:sz w:val="24"/>
        </w:rPr>
        <w:t>须提</w:t>
      </w:r>
      <w:r>
        <w:rPr>
          <w:rFonts w:hint="eastAsia" w:ascii="宋体" w:hAnsi="宋体" w:cs="Arial"/>
          <w:color w:val="auto"/>
          <w:sz w:val="24"/>
        </w:rPr>
        <w:t>供由</w:t>
      </w:r>
      <w:r>
        <w:rPr>
          <w:rFonts w:ascii="宋体" w:hAnsi="宋体" w:cs="Arial"/>
          <w:color w:val="auto"/>
          <w:sz w:val="24"/>
        </w:rPr>
        <w:t>专业</w:t>
      </w:r>
      <w:r>
        <w:rPr>
          <w:rFonts w:hint="eastAsia" w:ascii="宋体" w:hAnsi="宋体" w:cs="Arial"/>
          <w:color w:val="auto"/>
          <w:sz w:val="24"/>
        </w:rPr>
        <w:t>翻</w:t>
      </w:r>
      <w:r>
        <w:rPr>
          <w:rFonts w:ascii="宋体" w:hAnsi="宋体" w:cs="Arial"/>
          <w:color w:val="auto"/>
          <w:sz w:val="24"/>
        </w:rPr>
        <w:t>译机</w:t>
      </w:r>
      <w:r>
        <w:rPr>
          <w:rFonts w:hint="eastAsia" w:ascii="宋体" w:hAnsi="宋体" w:cs="Arial"/>
          <w:color w:val="auto"/>
          <w:sz w:val="24"/>
        </w:rPr>
        <w:t>构出具的中</w:t>
      </w:r>
      <w:r>
        <w:rPr>
          <w:rFonts w:ascii="宋体" w:hAnsi="宋体" w:cs="Arial"/>
          <w:color w:val="auto"/>
          <w:sz w:val="24"/>
        </w:rPr>
        <w:t>文译文</w:t>
      </w:r>
      <w:r>
        <w:rPr>
          <w:rFonts w:hint="eastAsia" w:ascii="宋体" w:hAnsi="宋体" w:cs="Arial"/>
          <w:color w:val="auto"/>
          <w:sz w:val="24"/>
        </w:rPr>
        <w:t>，并以中</w:t>
      </w:r>
      <w:r>
        <w:rPr>
          <w:rFonts w:ascii="宋体" w:hAnsi="宋体" w:cs="Arial"/>
          <w:color w:val="auto"/>
          <w:sz w:val="24"/>
        </w:rPr>
        <w:t>文译文为</w:t>
      </w:r>
      <w:r>
        <w:rPr>
          <w:rFonts w:hint="eastAsia" w:ascii="宋体" w:hAnsi="宋体" w:cs="Arial"/>
          <w:color w:val="auto"/>
          <w:sz w:val="24"/>
        </w:rPr>
        <w:t>准，否则视同未提供该数据或资料。</w:t>
      </w:r>
    </w:p>
    <w:p>
      <w:pPr>
        <w:spacing w:after="120" w:afterLines="50" w:line="320" w:lineRule="exact"/>
        <w:ind w:firstLine="477" w:firstLineChars="199"/>
        <w:rPr>
          <w:rFonts w:ascii="宋体" w:hAnsi="宋体"/>
          <w:b/>
          <w:color w:val="auto"/>
          <w:sz w:val="24"/>
        </w:rPr>
      </w:pPr>
      <w:r>
        <w:rPr>
          <w:rFonts w:ascii="宋体" w:hAnsi="宋体" w:cs="Arial"/>
          <w:color w:val="auto"/>
          <w:sz w:val="24"/>
        </w:rPr>
        <w:t xml:space="preserve">10.2 </w:t>
      </w:r>
      <w:r>
        <w:rPr>
          <w:rFonts w:hint="eastAsia" w:ascii="宋体" w:hAnsi="宋体" w:cs="Arial"/>
          <w:color w:val="auto"/>
          <w:sz w:val="24"/>
        </w:rPr>
        <w:t>投</w:t>
      </w:r>
      <w:r>
        <w:rPr>
          <w:rFonts w:ascii="宋体" w:hAnsi="宋体" w:cs="Arial"/>
          <w:color w:val="auto"/>
          <w:sz w:val="24"/>
        </w:rPr>
        <w:t>标</w:t>
      </w:r>
      <w:r>
        <w:rPr>
          <w:rFonts w:hint="eastAsia" w:ascii="宋体" w:hAnsi="宋体" w:cs="Arial"/>
          <w:color w:val="auto"/>
          <w:sz w:val="24"/>
        </w:rPr>
        <w:t>文件中所使用的</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位，除采购文件有特殊</w:t>
      </w:r>
      <w:r>
        <w:rPr>
          <w:rFonts w:ascii="宋体" w:hAnsi="宋体" w:cs="Arial"/>
          <w:color w:val="auto"/>
          <w:sz w:val="24"/>
        </w:rPr>
        <w:t>规</w:t>
      </w:r>
      <w:r>
        <w:rPr>
          <w:rFonts w:hint="eastAsia" w:ascii="宋体" w:hAnsi="宋体" w:cs="Arial"/>
          <w:color w:val="auto"/>
          <w:sz w:val="24"/>
        </w:rPr>
        <w:t>定外，</w:t>
      </w:r>
      <w:r>
        <w:rPr>
          <w:rFonts w:ascii="宋体" w:hAnsi="宋体" w:cs="Arial"/>
          <w:color w:val="auto"/>
          <w:sz w:val="24"/>
        </w:rPr>
        <w:t>应</w:t>
      </w:r>
      <w:r>
        <w:rPr>
          <w:rFonts w:hint="eastAsia" w:ascii="宋体" w:hAnsi="宋体" w:cs="Arial"/>
          <w:color w:val="auto"/>
          <w:sz w:val="24"/>
        </w:rPr>
        <w:t>使用中</w:t>
      </w:r>
      <w:r>
        <w:rPr>
          <w:rFonts w:ascii="宋体" w:hAnsi="宋体" w:cs="Arial"/>
          <w:color w:val="auto"/>
          <w:sz w:val="24"/>
        </w:rPr>
        <w:t>华</w:t>
      </w:r>
      <w:r>
        <w:rPr>
          <w:rFonts w:hint="eastAsia" w:ascii="宋体" w:hAnsi="宋体" w:cs="Arial"/>
          <w:color w:val="auto"/>
          <w:sz w:val="24"/>
        </w:rPr>
        <w:t>人民共和</w:t>
      </w:r>
      <w:r>
        <w:rPr>
          <w:rFonts w:ascii="宋体" w:hAnsi="宋体" w:cs="Arial"/>
          <w:color w:val="auto"/>
          <w:sz w:val="24"/>
        </w:rPr>
        <w:t>国</w:t>
      </w:r>
      <w:r>
        <w:rPr>
          <w:rFonts w:hint="eastAsia" w:ascii="宋体" w:hAnsi="宋体" w:cs="Arial"/>
          <w:color w:val="auto"/>
          <w:sz w:val="24"/>
        </w:rPr>
        <w:t>法定</w:t>
      </w:r>
      <w:r>
        <w:rPr>
          <w:rFonts w:ascii="宋体" w:hAnsi="宋体" w:cs="Arial"/>
          <w:color w:val="auto"/>
          <w:sz w:val="24"/>
        </w:rPr>
        <w:t>计</w:t>
      </w:r>
      <w:r>
        <w:rPr>
          <w:rFonts w:hint="eastAsia" w:ascii="宋体" w:hAnsi="宋体" w:cs="Arial"/>
          <w:color w:val="auto"/>
          <w:sz w:val="24"/>
        </w:rPr>
        <w:t>量</w:t>
      </w:r>
      <w:r>
        <w:rPr>
          <w:rFonts w:ascii="宋体" w:hAnsi="宋体" w:cs="Arial"/>
          <w:color w:val="auto"/>
          <w:sz w:val="24"/>
        </w:rPr>
        <w:t>单</w:t>
      </w:r>
      <w:r>
        <w:rPr>
          <w:rFonts w:hint="eastAsia" w:ascii="宋体" w:hAnsi="宋体" w:cs="Arial"/>
          <w:color w:val="auto"/>
          <w:sz w:val="24"/>
        </w:rPr>
        <w:t>位。</w:t>
      </w:r>
    </w:p>
    <w:p>
      <w:pPr>
        <w:spacing w:line="360" w:lineRule="auto"/>
        <w:ind w:firstLine="480" w:firstLineChars="200"/>
        <w:rPr>
          <w:rFonts w:ascii="宋体" w:hAnsi="宋体"/>
          <w:color w:val="auto"/>
          <w:sz w:val="24"/>
        </w:rPr>
      </w:pPr>
      <w:r>
        <w:rPr>
          <w:rFonts w:hint="eastAsia" w:ascii="宋体" w:hAnsi="宋体" w:cs="Lucida Sans Unicode"/>
          <w:color w:val="auto"/>
          <w:sz w:val="24"/>
        </w:rPr>
        <w:t>10.3</w:t>
      </w:r>
      <w:r>
        <w:rPr>
          <w:rFonts w:hint="eastAsia" w:ascii="宋体" w:hAnsi="宋体"/>
          <w:color w:val="auto"/>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rPr>
      </w:pPr>
      <w:r>
        <w:rPr>
          <w:rFonts w:hint="eastAsia" w:ascii="宋体" w:hAnsi="宋体" w:cs="Lucida Sans Unicode"/>
          <w:b/>
          <w:color w:val="auto"/>
          <w:sz w:val="24"/>
        </w:rPr>
        <w:t>11.</w:t>
      </w:r>
      <w:r>
        <w:rPr>
          <w:rFonts w:hint="eastAsia" w:ascii="宋体" w:hAnsi="宋体"/>
          <w:b/>
          <w:color w:val="auto"/>
          <w:sz w:val="24"/>
        </w:rPr>
        <w:t>投</w:t>
      </w:r>
      <w:r>
        <w:rPr>
          <w:rFonts w:ascii="宋体" w:hAnsi="宋体"/>
          <w:b/>
          <w:color w:val="auto"/>
          <w:sz w:val="24"/>
        </w:rPr>
        <w:t>标</w:t>
      </w:r>
      <w:r>
        <w:rPr>
          <w:rFonts w:hint="eastAsia" w:ascii="宋体" w:hAnsi="宋体"/>
          <w:b/>
          <w:color w:val="auto"/>
          <w:sz w:val="24"/>
        </w:rPr>
        <w:t>文件</w:t>
      </w:r>
      <w:r>
        <w:rPr>
          <w:rFonts w:ascii="宋体" w:hAnsi="宋体"/>
          <w:b/>
          <w:color w:val="auto"/>
          <w:sz w:val="24"/>
        </w:rPr>
        <w:t>编</w:t>
      </w:r>
      <w:r>
        <w:rPr>
          <w:rFonts w:hint="eastAsia" w:ascii="宋体" w:hAnsi="宋体"/>
          <w:b/>
          <w:color w:val="auto"/>
          <w:sz w:val="24"/>
        </w:rPr>
        <w:t>制的要求</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人</w:t>
      </w:r>
      <w:r>
        <w:rPr>
          <w:rFonts w:ascii="宋体" w:hAnsi="宋体"/>
          <w:color w:val="auto"/>
          <w:sz w:val="24"/>
        </w:rPr>
        <w:t>应认</w:t>
      </w:r>
      <w:r>
        <w:rPr>
          <w:rFonts w:hint="eastAsia" w:ascii="宋体" w:hAnsi="宋体"/>
          <w:color w:val="auto"/>
          <w:sz w:val="24"/>
        </w:rPr>
        <w:t>真</w:t>
      </w:r>
      <w:r>
        <w:rPr>
          <w:rFonts w:ascii="宋体" w:hAnsi="宋体"/>
          <w:color w:val="auto"/>
          <w:sz w:val="24"/>
        </w:rPr>
        <w:t>阅读</w:t>
      </w:r>
      <w:r>
        <w:rPr>
          <w:rFonts w:hint="eastAsia" w:ascii="宋体" w:hAnsi="宋体"/>
          <w:color w:val="auto"/>
          <w:sz w:val="24"/>
        </w:rPr>
        <w:t>采购文件中所有的事</w:t>
      </w:r>
      <w:r>
        <w:rPr>
          <w:rFonts w:ascii="宋体" w:hAnsi="宋体"/>
          <w:color w:val="auto"/>
          <w:sz w:val="24"/>
        </w:rPr>
        <w:t>项</w:t>
      </w:r>
      <w:r>
        <w:rPr>
          <w:rFonts w:hint="eastAsia" w:ascii="宋体" w:hAnsi="宋体"/>
          <w:color w:val="auto"/>
          <w:sz w:val="24"/>
        </w:rPr>
        <w:t>、格式、</w:t>
      </w:r>
      <w:r>
        <w:rPr>
          <w:rFonts w:ascii="宋体" w:hAnsi="宋体"/>
          <w:color w:val="auto"/>
          <w:sz w:val="24"/>
        </w:rPr>
        <w:t>条</w:t>
      </w:r>
      <w:r>
        <w:rPr>
          <w:rFonts w:hint="eastAsia" w:ascii="宋体" w:hAnsi="宋体"/>
          <w:color w:val="auto"/>
          <w:sz w:val="24"/>
        </w:rPr>
        <w:t>款等要求，按要求</w:t>
      </w:r>
      <w:r>
        <w:rPr>
          <w:rFonts w:ascii="宋体" w:hAnsi="宋体"/>
          <w:color w:val="auto"/>
          <w:sz w:val="24"/>
        </w:rPr>
        <w:t>编</w:t>
      </w:r>
      <w:r>
        <w:rPr>
          <w:rFonts w:hint="eastAsia" w:ascii="宋体" w:hAnsi="宋体"/>
          <w:color w:val="auto"/>
          <w:sz w:val="24"/>
        </w:rPr>
        <w:t>制投</w:t>
      </w:r>
      <w:r>
        <w:rPr>
          <w:rFonts w:ascii="宋体" w:hAnsi="宋体"/>
          <w:color w:val="auto"/>
          <w:sz w:val="24"/>
        </w:rPr>
        <w:t>标</w:t>
      </w:r>
      <w:r>
        <w:rPr>
          <w:rFonts w:hint="eastAsia" w:ascii="宋体" w:hAnsi="宋体"/>
          <w:color w:val="auto"/>
          <w:sz w:val="24"/>
        </w:rPr>
        <w:t>文件。未按要求提交全部资料或者投</w:t>
      </w:r>
      <w:r>
        <w:rPr>
          <w:rFonts w:ascii="宋体" w:hAnsi="宋体"/>
          <w:color w:val="auto"/>
          <w:sz w:val="24"/>
        </w:rPr>
        <w:t>标</w:t>
      </w:r>
      <w:r>
        <w:rPr>
          <w:rFonts w:hint="eastAsia" w:ascii="宋体" w:hAnsi="宋体"/>
          <w:color w:val="auto"/>
          <w:sz w:val="24"/>
        </w:rPr>
        <w:t>文件</w:t>
      </w:r>
      <w:r>
        <w:rPr>
          <w:rFonts w:ascii="宋体" w:hAnsi="宋体"/>
          <w:color w:val="auto"/>
          <w:sz w:val="24"/>
        </w:rPr>
        <w:t>没</w:t>
      </w:r>
      <w:r>
        <w:rPr>
          <w:rFonts w:hint="eastAsia" w:ascii="宋体" w:hAnsi="宋体"/>
          <w:color w:val="auto"/>
          <w:sz w:val="24"/>
        </w:rPr>
        <w:t>有</w:t>
      </w:r>
      <w:r>
        <w:rPr>
          <w:rFonts w:ascii="宋体" w:hAnsi="宋体"/>
          <w:color w:val="auto"/>
          <w:sz w:val="24"/>
        </w:rPr>
        <w:t>对</w:t>
      </w:r>
      <w:r>
        <w:rPr>
          <w:rFonts w:hint="eastAsia" w:ascii="宋体" w:hAnsi="宋体"/>
          <w:color w:val="auto"/>
          <w:sz w:val="24"/>
        </w:rPr>
        <w:t>采购文件的要求做出</w:t>
      </w:r>
      <w:r>
        <w:rPr>
          <w:rFonts w:ascii="宋体" w:hAnsi="宋体"/>
          <w:color w:val="auto"/>
          <w:sz w:val="24"/>
        </w:rPr>
        <w:t>实质</w:t>
      </w:r>
      <w:r>
        <w:rPr>
          <w:rFonts w:hint="eastAsia" w:ascii="宋体" w:hAnsi="宋体"/>
          <w:color w:val="auto"/>
          <w:sz w:val="24"/>
        </w:rPr>
        <w:t>性</w:t>
      </w:r>
      <w:r>
        <w:rPr>
          <w:rFonts w:ascii="宋体" w:hAnsi="宋体"/>
          <w:color w:val="auto"/>
          <w:sz w:val="24"/>
        </w:rPr>
        <w:t>响应</w:t>
      </w:r>
      <w:r>
        <w:rPr>
          <w:rFonts w:hint="eastAsia" w:ascii="宋体" w:hAnsi="宋体"/>
          <w:color w:val="auto"/>
          <w:sz w:val="24"/>
        </w:rPr>
        <w:t>，投</w:t>
      </w:r>
      <w:r>
        <w:rPr>
          <w:rFonts w:ascii="宋体" w:hAnsi="宋体"/>
          <w:color w:val="auto"/>
          <w:sz w:val="24"/>
        </w:rPr>
        <w:t>标将</w:t>
      </w:r>
      <w:r>
        <w:rPr>
          <w:rFonts w:hint="eastAsia" w:ascii="宋体" w:hAnsi="宋体"/>
          <w:color w:val="auto"/>
          <w:sz w:val="24"/>
        </w:rPr>
        <w:t>被作</w:t>
      </w:r>
      <w:r>
        <w:rPr>
          <w:rFonts w:ascii="宋体" w:hAnsi="宋体"/>
          <w:color w:val="auto"/>
          <w:sz w:val="24"/>
        </w:rPr>
        <w:t>为无</w:t>
      </w:r>
      <w:r>
        <w:rPr>
          <w:rFonts w:hint="eastAsia" w:ascii="宋体" w:hAnsi="宋体"/>
          <w:color w:val="auto"/>
          <w:sz w:val="24"/>
        </w:rPr>
        <w:t>效投</w:t>
      </w:r>
      <w:r>
        <w:rPr>
          <w:rFonts w:ascii="宋体" w:hAnsi="宋体"/>
          <w:color w:val="auto"/>
          <w:sz w:val="24"/>
        </w:rPr>
        <w:t>标处</w:t>
      </w:r>
      <w:r>
        <w:rPr>
          <w:rFonts w:hint="eastAsia" w:ascii="宋体" w:hAnsi="宋体"/>
          <w:color w:val="auto"/>
          <w:sz w:val="24"/>
        </w:rPr>
        <w:t>理。</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w:t>
      </w:r>
      <w:r>
        <w:rPr>
          <w:rFonts w:ascii="宋体" w:hAnsi="宋体"/>
          <w:color w:val="auto"/>
          <w:sz w:val="24"/>
        </w:rPr>
        <w:t>应</w:t>
      </w:r>
      <w:r>
        <w:rPr>
          <w:rFonts w:hint="eastAsia" w:ascii="宋体" w:hAnsi="宋体"/>
          <w:color w:val="auto"/>
          <w:sz w:val="24"/>
        </w:rPr>
        <w:t>字</w:t>
      </w:r>
      <w:r>
        <w:rPr>
          <w:rFonts w:ascii="宋体" w:hAnsi="宋体"/>
          <w:color w:val="auto"/>
          <w:sz w:val="24"/>
        </w:rPr>
        <w:t>迹</w:t>
      </w:r>
      <w:r>
        <w:rPr>
          <w:rFonts w:hint="eastAsia" w:ascii="宋体" w:hAnsi="宋体"/>
          <w:color w:val="auto"/>
          <w:sz w:val="24"/>
        </w:rPr>
        <w:t>清楚，</w:t>
      </w:r>
      <w:r>
        <w:rPr>
          <w:rFonts w:ascii="宋体" w:hAnsi="宋体"/>
          <w:color w:val="auto"/>
          <w:sz w:val="24"/>
        </w:rPr>
        <w:t>内</w:t>
      </w:r>
      <w:r>
        <w:rPr>
          <w:rFonts w:hint="eastAsia" w:ascii="宋体" w:hAnsi="宋体"/>
          <w:color w:val="auto"/>
          <w:sz w:val="24"/>
        </w:rPr>
        <w:t>容</w:t>
      </w:r>
      <w:r>
        <w:rPr>
          <w:rFonts w:ascii="宋体" w:hAnsi="宋体"/>
          <w:color w:val="auto"/>
          <w:sz w:val="24"/>
        </w:rPr>
        <w:t>齐</w:t>
      </w:r>
      <w:r>
        <w:rPr>
          <w:rFonts w:hint="eastAsia" w:ascii="宋体" w:hAnsi="宋体"/>
          <w:color w:val="auto"/>
          <w:sz w:val="24"/>
        </w:rPr>
        <w:t>全，不得涂改和增</w:t>
      </w:r>
      <w:r>
        <w:rPr>
          <w:rFonts w:ascii="宋体" w:hAnsi="宋体"/>
          <w:color w:val="auto"/>
          <w:sz w:val="24"/>
        </w:rPr>
        <w:t>删。</w:t>
      </w:r>
      <w:r>
        <w:rPr>
          <w:rFonts w:hint="eastAsia" w:ascii="宋体" w:hAnsi="宋体"/>
          <w:color w:val="auto"/>
          <w:sz w:val="24"/>
        </w:rPr>
        <w:t>如有修改</w:t>
      </w:r>
      <w:r>
        <w:rPr>
          <w:rFonts w:ascii="宋体" w:hAnsi="宋体"/>
          <w:color w:val="auto"/>
          <w:sz w:val="24"/>
        </w:rPr>
        <w:t>错漏处</w:t>
      </w:r>
      <w:r>
        <w:rPr>
          <w:rFonts w:hint="eastAsia" w:ascii="宋体" w:hAnsi="宋体"/>
          <w:color w:val="auto"/>
          <w:sz w:val="24"/>
        </w:rPr>
        <w:t>，必</w:t>
      </w:r>
      <w:r>
        <w:rPr>
          <w:rFonts w:ascii="宋体" w:hAnsi="宋体"/>
          <w:color w:val="auto"/>
          <w:sz w:val="24"/>
        </w:rPr>
        <w:t>须</w:t>
      </w:r>
      <w:r>
        <w:rPr>
          <w:rFonts w:hint="eastAsia" w:ascii="宋体" w:hAnsi="宋体"/>
          <w:color w:val="auto"/>
          <w:sz w:val="24"/>
        </w:rPr>
        <w:t>由投</w:t>
      </w:r>
      <w:r>
        <w:rPr>
          <w:rFonts w:ascii="宋体" w:hAnsi="宋体"/>
          <w:color w:val="auto"/>
          <w:sz w:val="24"/>
        </w:rPr>
        <w:t>标</w:t>
      </w:r>
      <w:r>
        <w:rPr>
          <w:rFonts w:hint="eastAsia" w:ascii="宋体" w:hAnsi="宋体"/>
          <w:color w:val="auto"/>
          <w:sz w:val="24"/>
        </w:rPr>
        <w:t>人法定代表人或其授</w:t>
      </w:r>
      <w:r>
        <w:rPr>
          <w:rFonts w:ascii="宋体" w:hAnsi="宋体"/>
          <w:color w:val="auto"/>
          <w:sz w:val="24"/>
        </w:rPr>
        <w:t>权</w:t>
      </w:r>
      <w:r>
        <w:rPr>
          <w:rFonts w:hint="eastAsia" w:ascii="宋体" w:hAnsi="宋体"/>
          <w:color w:val="auto"/>
          <w:sz w:val="24"/>
        </w:rPr>
        <w:t>委托人</w:t>
      </w:r>
      <w:r>
        <w:rPr>
          <w:rFonts w:ascii="宋体" w:hAnsi="宋体"/>
          <w:color w:val="auto"/>
          <w:sz w:val="24"/>
        </w:rPr>
        <w:t>签</w:t>
      </w:r>
      <w:r>
        <w:rPr>
          <w:rFonts w:hint="eastAsia" w:ascii="宋体" w:hAnsi="宋体"/>
          <w:color w:val="auto"/>
          <w:sz w:val="24"/>
        </w:rPr>
        <w:t>字。</w:t>
      </w:r>
      <w:r>
        <w:rPr>
          <w:rFonts w:ascii="宋体" w:hAnsi="宋体"/>
          <w:color w:val="auto"/>
          <w:sz w:val="24"/>
        </w:rPr>
        <w:t>资</w:t>
      </w:r>
      <w:r>
        <w:rPr>
          <w:rFonts w:hint="eastAsia" w:ascii="宋体" w:hAnsi="宋体"/>
          <w:color w:val="auto"/>
          <w:sz w:val="24"/>
        </w:rPr>
        <w:t>格性</w:t>
      </w:r>
      <w:r>
        <w:rPr>
          <w:rFonts w:ascii="宋体" w:hAnsi="宋体"/>
          <w:color w:val="auto"/>
          <w:sz w:val="24"/>
        </w:rPr>
        <w:t>审</w:t>
      </w:r>
      <w:r>
        <w:rPr>
          <w:rFonts w:hint="eastAsia" w:ascii="宋体" w:hAnsi="宋体"/>
          <w:color w:val="auto"/>
          <w:sz w:val="24"/>
        </w:rPr>
        <w:t>查材料的复印件</w:t>
      </w:r>
      <w:r>
        <w:rPr>
          <w:rFonts w:ascii="宋体" w:hAnsi="宋体"/>
          <w:color w:val="auto"/>
          <w:sz w:val="24"/>
        </w:rPr>
        <w:t>应</w:t>
      </w:r>
      <w:r>
        <w:rPr>
          <w:rFonts w:hint="eastAsia" w:ascii="宋体" w:hAnsi="宋体"/>
          <w:color w:val="auto"/>
          <w:sz w:val="24"/>
        </w:rPr>
        <w:t>是清晰可辨的。</w:t>
      </w:r>
    </w:p>
    <w:p>
      <w:pPr>
        <w:spacing w:after="120" w:afterLines="50" w:line="320" w:lineRule="exact"/>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w:t>
      </w:r>
      <w:r>
        <w:rPr>
          <w:rFonts w:ascii="宋体" w:hAnsi="宋体"/>
          <w:color w:val="auto"/>
          <w:sz w:val="24"/>
        </w:rPr>
        <w:t>标</w:t>
      </w:r>
      <w:r>
        <w:rPr>
          <w:rFonts w:hint="eastAsia" w:ascii="宋体" w:hAnsi="宋体"/>
          <w:color w:val="auto"/>
          <w:sz w:val="24"/>
        </w:rPr>
        <w:t>文件所提供的全部</w:t>
      </w:r>
      <w:r>
        <w:rPr>
          <w:rFonts w:ascii="宋体" w:hAnsi="宋体"/>
          <w:color w:val="auto"/>
          <w:sz w:val="24"/>
        </w:rPr>
        <w:t>数</w:t>
      </w:r>
      <w:r>
        <w:rPr>
          <w:rFonts w:hint="eastAsia" w:ascii="宋体" w:hAnsi="宋体"/>
          <w:color w:val="auto"/>
          <w:sz w:val="24"/>
        </w:rPr>
        <w:t>据必</w:t>
      </w:r>
      <w:r>
        <w:rPr>
          <w:rFonts w:ascii="宋体" w:hAnsi="宋体"/>
          <w:color w:val="auto"/>
          <w:sz w:val="24"/>
        </w:rPr>
        <w:t>须</w:t>
      </w:r>
      <w:r>
        <w:rPr>
          <w:rFonts w:hint="eastAsia" w:ascii="宋体" w:hAnsi="宋体"/>
          <w:color w:val="auto"/>
          <w:sz w:val="24"/>
        </w:rPr>
        <w:t>真</w:t>
      </w:r>
      <w:r>
        <w:rPr>
          <w:rFonts w:ascii="宋体" w:hAnsi="宋体"/>
          <w:color w:val="auto"/>
          <w:sz w:val="24"/>
        </w:rPr>
        <w:t>实</w:t>
      </w:r>
      <w:r>
        <w:rPr>
          <w:rFonts w:hint="eastAsia" w:ascii="宋体" w:hAnsi="宋体"/>
          <w:color w:val="auto"/>
          <w:sz w:val="24"/>
        </w:rPr>
        <w:t>可靠。若投</w:t>
      </w:r>
      <w:r>
        <w:rPr>
          <w:rFonts w:ascii="宋体" w:hAnsi="宋体"/>
          <w:color w:val="auto"/>
          <w:sz w:val="24"/>
        </w:rPr>
        <w:t>标</w:t>
      </w:r>
      <w:r>
        <w:rPr>
          <w:rFonts w:hint="eastAsia" w:ascii="宋体" w:hAnsi="宋体"/>
          <w:color w:val="auto"/>
          <w:sz w:val="24"/>
        </w:rPr>
        <w:t>文件填</w:t>
      </w:r>
      <w:r>
        <w:rPr>
          <w:rFonts w:ascii="宋体" w:hAnsi="宋体"/>
          <w:color w:val="auto"/>
          <w:sz w:val="24"/>
        </w:rPr>
        <w:t>报</w:t>
      </w:r>
      <w:r>
        <w:rPr>
          <w:rFonts w:hint="eastAsia" w:ascii="宋体" w:hAnsi="宋体"/>
          <w:color w:val="auto"/>
          <w:sz w:val="24"/>
        </w:rPr>
        <w:t>的</w:t>
      </w:r>
      <w:r>
        <w:rPr>
          <w:rFonts w:ascii="宋体" w:hAnsi="宋体"/>
          <w:color w:val="auto"/>
          <w:sz w:val="24"/>
        </w:rPr>
        <w:t>内</w:t>
      </w:r>
      <w:r>
        <w:rPr>
          <w:rFonts w:hint="eastAsia" w:ascii="宋体" w:hAnsi="宋体"/>
          <w:color w:val="auto"/>
          <w:sz w:val="24"/>
        </w:rPr>
        <w:t>容</w:t>
      </w:r>
      <w:r>
        <w:rPr>
          <w:rFonts w:ascii="宋体" w:hAnsi="宋体"/>
          <w:color w:val="auto"/>
          <w:sz w:val="24"/>
        </w:rPr>
        <w:t>数</w:t>
      </w:r>
      <w:r>
        <w:rPr>
          <w:rFonts w:hint="eastAsia" w:ascii="宋体" w:hAnsi="宋体"/>
          <w:color w:val="auto"/>
          <w:sz w:val="24"/>
        </w:rPr>
        <w:t>据不</w:t>
      </w:r>
      <w:r>
        <w:rPr>
          <w:rFonts w:ascii="宋体" w:hAnsi="宋体"/>
          <w:color w:val="auto"/>
          <w:sz w:val="24"/>
        </w:rPr>
        <w:t>详</w:t>
      </w:r>
      <w:r>
        <w:rPr>
          <w:rFonts w:hint="eastAsia" w:ascii="宋体" w:hAnsi="宋体"/>
          <w:color w:val="auto"/>
          <w:sz w:val="24"/>
        </w:rPr>
        <w:t>，或提供了</w:t>
      </w:r>
      <w:r>
        <w:rPr>
          <w:rFonts w:ascii="宋体" w:hAnsi="宋体"/>
          <w:color w:val="auto"/>
          <w:sz w:val="24"/>
        </w:rPr>
        <w:t>虚假数</w:t>
      </w:r>
      <w:r>
        <w:rPr>
          <w:rFonts w:hint="eastAsia" w:ascii="宋体" w:hAnsi="宋体"/>
          <w:color w:val="auto"/>
          <w:sz w:val="24"/>
        </w:rPr>
        <w:t>据，其投</w:t>
      </w:r>
      <w:r>
        <w:rPr>
          <w:rFonts w:ascii="宋体" w:hAnsi="宋体"/>
          <w:color w:val="auto"/>
          <w:sz w:val="24"/>
        </w:rPr>
        <w:t>标</w:t>
      </w:r>
      <w:r>
        <w:rPr>
          <w:rFonts w:hint="eastAsia" w:ascii="宋体" w:hAnsi="宋体"/>
          <w:color w:val="auto"/>
          <w:sz w:val="24"/>
        </w:rPr>
        <w:t>文件</w:t>
      </w:r>
      <w:r>
        <w:rPr>
          <w:rFonts w:ascii="宋体" w:hAnsi="宋体"/>
          <w:color w:val="auto"/>
          <w:sz w:val="24"/>
        </w:rPr>
        <w:t>为无</w:t>
      </w:r>
      <w:r>
        <w:rPr>
          <w:rFonts w:hint="eastAsia" w:ascii="宋体" w:hAnsi="宋体"/>
          <w:color w:val="auto"/>
          <w:sz w:val="24"/>
        </w:rPr>
        <w:t>效投</w:t>
      </w:r>
      <w:r>
        <w:rPr>
          <w:rFonts w:ascii="宋体" w:hAnsi="宋体"/>
          <w:color w:val="auto"/>
          <w:sz w:val="24"/>
        </w:rPr>
        <w:t>标</w:t>
      </w:r>
      <w:r>
        <w:rPr>
          <w:rFonts w:hint="eastAsia" w:ascii="宋体" w:hAnsi="宋体"/>
          <w:color w:val="auto"/>
          <w:sz w:val="24"/>
        </w:rPr>
        <w:t>文件。</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1</w:t>
      </w:r>
      <w:r>
        <w:rPr>
          <w:rFonts w:ascii="宋体" w:hAnsi="宋体" w:cs="Arial"/>
          <w:color w:val="auto"/>
          <w:sz w:val="24"/>
        </w:rPr>
        <w:t>.</w:t>
      </w:r>
      <w:r>
        <w:rPr>
          <w:rFonts w:hint="eastAsia" w:ascii="宋体" w:hAnsi="宋体" w:cs="Arial"/>
          <w:color w:val="auto"/>
          <w:sz w:val="24"/>
        </w:rPr>
        <w:t>4</w:t>
      </w:r>
      <w:r>
        <w:rPr>
          <w:rFonts w:hint="eastAsia" w:ascii="宋体" w:hAnsi="宋体" w:cs="Arial"/>
          <w:color w:val="auto"/>
          <w:kern w:val="0"/>
          <w:sz w:val="24"/>
        </w:rPr>
        <w:t>投</w:t>
      </w:r>
      <w:r>
        <w:rPr>
          <w:rFonts w:ascii="宋体" w:hAnsi="宋体" w:cs="Arial"/>
          <w:color w:val="auto"/>
          <w:kern w:val="0"/>
          <w:sz w:val="24"/>
        </w:rPr>
        <w:t>标</w:t>
      </w:r>
      <w:r>
        <w:rPr>
          <w:rFonts w:hint="eastAsia" w:ascii="宋体" w:hAnsi="宋体" w:cs="Arial"/>
          <w:color w:val="auto"/>
          <w:kern w:val="0"/>
          <w:sz w:val="24"/>
        </w:rPr>
        <w:t>人必</w:t>
      </w:r>
      <w:r>
        <w:rPr>
          <w:rFonts w:ascii="宋体" w:hAnsi="宋体" w:cs="Arial"/>
          <w:color w:val="auto"/>
          <w:kern w:val="0"/>
          <w:sz w:val="24"/>
        </w:rPr>
        <w:t>须</w:t>
      </w:r>
      <w:r>
        <w:rPr>
          <w:rFonts w:hint="eastAsia" w:ascii="宋体" w:hAnsi="宋体" w:cs="Arial"/>
          <w:color w:val="auto"/>
          <w:kern w:val="0"/>
          <w:sz w:val="24"/>
        </w:rPr>
        <w:t>按照采购文件</w:t>
      </w:r>
      <w:r>
        <w:rPr>
          <w:rFonts w:ascii="宋体" w:hAnsi="宋体" w:cs="Arial"/>
          <w:color w:val="auto"/>
          <w:kern w:val="0"/>
          <w:sz w:val="24"/>
        </w:rPr>
        <w:t>给</w:t>
      </w:r>
      <w:r>
        <w:rPr>
          <w:rFonts w:hint="eastAsia" w:ascii="宋体" w:hAnsi="宋体" w:cs="Arial"/>
          <w:color w:val="auto"/>
          <w:kern w:val="0"/>
          <w:sz w:val="24"/>
        </w:rPr>
        <w:t>定的投</w:t>
      </w:r>
      <w:r>
        <w:rPr>
          <w:rFonts w:ascii="宋体" w:hAnsi="宋体" w:cs="Arial"/>
          <w:color w:val="auto"/>
          <w:kern w:val="0"/>
          <w:sz w:val="24"/>
        </w:rPr>
        <w:t>标</w:t>
      </w:r>
      <w:r>
        <w:rPr>
          <w:rFonts w:hint="eastAsia" w:ascii="宋体" w:hAnsi="宋体" w:cs="Arial"/>
          <w:color w:val="auto"/>
          <w:kern w:val="0"/>
          <w:sz w:val="24"/>
        </w:rPr>
        <w:t>文件格式</w:t>
      </w:r>
      <w:r>
        <w:rPr>
          <w:rFonts w:ascii="宋体" w:hAnsi="宋体" w:cs="Arial"/>
          <w:color w:val="auto"/>
          <w:kern w:val="0"/>
          <w:sz w:val="24"/>
        </w:rPr>
        <w:t>编</w:t>
      </w:r>
      <w:r>
        <w:rPr>
          <w:rFonts w:hint="eastAsia" w:ascii="宋体" w:hAnsi="宋体" w:cs="Arial"/>
          <w:color w:val="auto"/>
          <w:kern w:val="0"/>
          <w:sz w:val="24"/>
        </w:rPr>
        <w:t>制投</w:t>
      </w:r>
      <w:r>
        <w:rPr>
          <w:rFonts w:ascii="宋体" w:hAnsi="宋体" w:cs="Arial"/>
          <w:color w:val="auto"/>
          <w:kern w:val="0"/>
          <w:sz w:val="24"/>
        </w:rPr>
        <w:t>标</w:t>
      </w:r>
      <w:r>
        <w:rPr>
          <w:rFonts w:hint="eastAsia" w:ascii="宋体" w:hAnsi="宋体" w:cs="Arial"/>
          <w:color w:val="auto"/>
          <w:kern w:val="0"/>
          <w:sz w:val="24"/>
        </w:rPr>
        <w:t>文件，</w:t>
      </w:r>
      <w:r>
        <w:rPr>
          <w:rFonts w:hint="eastAsia" w:ascii="宋体" w:hAnsi="宋体" w:cs="Arial"/>
          <w:b/>
          <w:color w:val="auto"/>
          <w:sz w:val="24"/>
        </w:rPr>
        <w:t>并自</w:t>
      </w:r>
      <w:r>
        <w:rPr>
          <w:rFonts w:ascii="宋体" w:hAnsi="宋体" w:cs="Arial"/>
          <w:b/>
          <w:color w:val="auto"/>
          <w:sz w:val="24"/>
        </w:rPr>
        <w:t>编</w:t>
      </w:r>
      <w:r>
        <w:rPr>
          <w:rFonts w:hint="eastAsia" w:ascii="宋体" w:hAnsi="宋体" w:cs="Arial"/>
          <w:b/>
          <w:color w:val="auto"/>
          <w:sz w:val="24"/>
        </w:rPr>
        <w:t>目</w:t>
      </w:r>
      <w:r>
        <w:rPr>
          <w:rFonts w:ascii="宋体" w:hAnsi="宋体" w:cs="Arial"/>
          <w:b/>
          <w:color w:val="auto"/>
          <w:sz w:val="24"/>
        </w:rPr>
        <w:t>录</w:t>
      </w:r>
      <w:r>
        <w:rPr>
          <w:rFonts w:hint="eastAsia" w:ascii="宋体" w:hAnsi="宋体" w:cs="Arial"/>
          <w:b/>
          <w:color w:val="auto"/>
          <w:sz w:val="24"/>
        </w:rPr>
        <w:t>及</w:t>
      </w:r>
      <w:r>
        <w:rPr>
          <w:rFonts w:ascii="宋体" w:hAnsi="宋体" w:cs="Arial"/>
          <w:b/>
          <w:color w:val="auto"/>
          <w:sz w:val="24"/>
        </w:rPr>
        <w:t>页码</w:t>
      </w:r>
      <w:r>
        <w:rPr>
          <w:rFonts w:hint="eastAsia" w:ascii="宋体" w:hAnsi="宋体" w:cs="Arial"/>
          <w:color w:val="auto"/>
          <w:sz w:val="24"/>
        </w:rPr>
        <w:t>。除投标文件封面以外，每页都要在右下角编制页码，如有</w:t>
      </w:r>
      <w:r>
        <w:rPr>
          <w:rFonts w:ascii="宋体" w:hAnsi="宋体" w:cs="Arial"/>
          <w:color w:val="auto"/>
          <w:sz w:val="24"/>
        </w:rPr>
        <w:t>资</w:t>
      </w:r>
      <w:r>
        <w:rPr>
          <w:rFonts w:hint="eastAsia" w:ascii="宋体" w:hAnsi="宋体" w:cs="Arial"/>
          <w:color w:val="auto"/>
          <w:sz w:val="24"/>
        </w:rPr>
        <w:t>格</w:t>
      </w:r>
      <w:r>
        <w:rPr>
          <w:rFonts w:ascii="宋体" w:hAnsi="宋体" w:cs="Arial"/>
          <w:color w:val="auto"/>
          <w:sz w:val="24"/>
        </w:rPr>
        <w:t>证</w:t>
      </w:r>
      <w:r>
        <w:rPr>
          <w:rFonts w:hint="eastAsia" w:ascii="宋体" w:hAnsi="宋体" w:cs="Arial"/>
          <w:color w:val="auto"/>
          <w:sz w:val="24"/>
        </w:rPr>
        <w:t>明文件或</w:t>
      </w:r>
      <w:r>
        <w:rPr>
          <w:rFonts w:ascii="宋体" w:hAnsi="宋体" w:cs="Arial"/>
          <w:color w:val="auto"/>
          <w:sz w:val="24"/>
        </w:rPr>
        <w:t>宣传资料彩页等</w:t>
      </w:r>
      <w:r>
        <w:rPr>
          <w:rFonts w:hint="eastAsia" w:ascii="宋体" w:hAnsi="宋体" w:cs="Arial"/>
          <w:color w:val="auto"/>
          <w:sz w:val="24"/>
        </w:rPr>
        <w:t>材料而</w:t>
      </w:r>
      <w:r>
        <w:rPr>
          <w:rFonts w:ascii="宋体" w:hAnsi="宋体" w:cs="Arial"/>
          <w:color w:val="auto"/>
          <w:sz w:val="24"/>
        </w:rPr>
        <w:t>无</w:t>
      </w:r>
      <w:r>
        <w:rPr>
          <w:rFonts w:hint="eastAsia" w:ascii="宋体" w:hAnsi="宋体" w:cs="Arial"/>
          <w:color w:val="auto"/>
          <w:sz w:val="24"/>
        </w:rPr>
        <w:t>法</w:t>
      </w:r>
      <w:r>
        <w:rPr>
          <w:rFonts w:ascii="宋体" w:hAnsi="宋体" w:cs="Arial"/>
          <w:color w:val="auto"/>
          <w:sz w:val="24"/>
        </w:rPr>
        <w:t>编</w:t>
      </w:r>
      <w:r>
        <w:rPr>
          <w:rFonts w:hint="eastAsia" w:ascii="宋体" w:hAnsi="宋体" w:cs="Arial"/>
          <w:color w:val="auto"/>
          <w:sz w:val="24"/>
        </w:rPr>
        <w:t>制</w:t>
      </w:r>
      <w:r>
        <w:rPr>
          <w:rFonts w:ascii="宋体" w:hAnsi="宋体" w:cs="Arial"/>
          <w:color w:val="auto"/>
          <w:sz w:val="24"/>
        </w:rPr>
        <w:t>页码的，</w:t>
      </w:r>
      <w:r>
        <w:rPr>
          <w:rFonts w:hint="eastAsia" w:ascii="宋体" w:hAnsi="宋体" w:cs="Arial"/>
          <w:color w:val="auto"/>
          <w:sz w:val="24"/>
        </w:rPr>
        <w:t>可用不退色的墨水</w:t>
      </w:r>
      <w:r>
        <w:rPr>
          <w:rFonts w:ascii="宋体" w:hAnsi="宋体" w:cs="Arial"/>
          <w:color w:val="auto"/>
          <w:sz w:val="24"/>
        </w:rPr>
        <w:t>笔</w:t>
      </w:r>
      <w:r>
        <w:rPr>
          <w:rFonts w:hint="eastAsia" w:ascii="宋体" w:hAnsi="宋体" w:cs="Arial"/>
          <w:color w:val="auto"/>
          <w:sz w:val="24"/>
        </w:rPr>
        <w:t>按</w:t>
      </w:r>
      <w:r>
        <w:rPr>
          <w:rFonts w:ascii="宋体" w:hAnsi="宋体" w:cs="Arial"/>
          <w:color w:val="auto"/>
          <w:sz w:val="24"/>
        </w:rPr>
        <w:t>顺</w:t>
      </w:r>
      <w:r>
        <w:rPr>
          <w:rFonts w:hint="eastAsia" w:ascii="宋体" w:hAnsi="宋体" w:cs="Arial"/>
          <w:color w:val="auto"/>
          <w:sz w:val="24"/>
        </w:rPr>
        <w:t>序</w:t>
      </w:r>
      <w:r>
        <w:rPr>
          <w:rFonts w:ascii="宋体" w:hAnsi="宋体" w:cs="Arial"/>
          <w:color w:val="auto"/>
          <w:sz w:val="24"/>
        </w:rPr>
        <w:t>填写</w:t>
      </w:r>
      <w:r>
        <w:rPr>
          <w:rFonts w:hint="eastAsia" w:ascii="宋体" w:hAnsi="宋体" w:cs="Arial"/>
          <w:color w:val="auto"/>
          <w:sz w:val="24"/>
        </w:rPr>
        <w:t>，但字</w:t>
      </w:r>
      <w:r>
        <w:rPr>
          <w:rFonts w:ascii="宋体" w:hAnsi="宋体" w:cs="Arial"/>
          <w:color w:val="auto"/>
          <w:sz w:val="24"/>
        </w:rPr>
        <w:t>迹</w:t>
      </w:r>
      <w:r>
        <w:rPr>
          <w:rFonts w:hint="eastAsia" w:ascii="宋体" w:hAnsi="宋体" w:cs="Arial"/>
          <w:color w:val="auto"/>
          <w:sz w:val="24"/>
        </w:rPr>
        <w:t>必</w:t>
      </w:r>
      <w:r>
        <w:rPr>
          <w:rFonts w:ascii="宋体" w:hAnsi="宋体" w:cs="Arial"/>
          <w:color w:val="auto"/>
          <w:sz w:val="24"/>
        </w:rPr>
        <w:t>须</w:t>
      </w:r>
      <w:r>
        <w:rPr>
          <w:rFonts w:hint="eastAsia" w:ascii="宋体" w:hAnsi="宋体" w:cs="Arial"/>
          <w:color w:val="auto"/>
          <w:sz w:val="24"/>
        </w:rPr>
        <w:t>清晰可</w:t>
      </w:r>
      <w:r>
        <w:rPr>
          <w:rFonts w:ascii="宋体" w:hAnsi="宋体" w:cs="Arial"/>
          <w:color w:val="auto"/>
          <w:sz w:val="24"/>
        </w:rPr>
        <w:t>认</w:t>
      </w:r>
      <w:r>
        <w:rPr>
          <w:rFonts w:hint="eastAsia" w:ascii="宋体" w:hAnsi="宋体" w:cs="Arial"/>
          <w:color w:val="auto"/>
          <w:sz w:val="24"/>
        </w:rPr>
        <w:t>，不可潦草。由于</w:t>
      </w:r>
      <w:r>
        <w:rPr>
          <w:rFonts w:ascii="宋体" w:hAnsi="宋体" w:cs="Arial"/>
          <w:color w:val="auto"/>
          <w:sz w:val="24"/>
        </w:rPr>
        <w:t>编</w:t>
      </w:r>
      <w:r>
        <w:rPr>
          <w:rFonts w:hint="eastAsia" w:ascii="宋体" w:hAnsi="宋体" w:cs="Arial"/>
          <w:color w:val="auto"/>
          <w:sz w:val="24"/>
        </w:rPr>
        <w:t>排混</w:t>
      </w:r>
      <w:r>
        <w:rPr>
          <w:rFonts w:ascii="宋体" w:hAnsi="宋体" w:cs="Arial"/>
          <w:color w:val="auto"/>
          <w:sz w:val="24"/>
        </w:rPr>
        <w:t>乱导</w:t>
      </w:r>
      <w:r>
        <w:rPr>
          <w:rFonts w:hint="eastAsia" w:ascii="宋体" w:hAnsi="宋体" w:cs="Arial"/>
          <w:color w:val="auto"/>
          <w:sz w:val="24"/>
        </w:rPr>
        <w:t>致投</w:t>
      </w:r>
      <w:r>
        <w:rPr>
          <w:rFonts w:ascii="宋体" w:hAnsi="宋体" w:cs="Arial"/>
          <w:color w:val="auto"/>
          <w:sz w:val="24"/>
        </w:rPr>
        <w:t>标</w:t>
      </w:r>
      <w:r>
        <w:rPr>
          <w:rFonts w:hint="eastAsia" w:ascii="宋体" w:hAnsi="宋体" w:cs="Arial"/>
          <w:color w:val="auto"/>
          <w:sz w:val="24"/>
        </w:rPr>
        <w:t>文件被</w:t>
      </w:r>
      <w:r>
        <w:rPr>
          <w:rFonts w:ascii="宋体" w:hAnsi="宋体" w:cs="Arial"/>
          <w:color w:val="auto"/>
          <w:sz w:val="24"/>
        </w:rPr>
        <w:t>误读</w:t>
      </w:r>
      <w:r>
        <w:rPr>
          <w:rFonts w:hint="eastAsia" w:ascii="宋体" w:hAnsi="宋体" w:cs="Arial"/>
          <w:color w:val="auto"/>
          <w:sz w:val="24"/>
        </w:rPr>
        <w:t>或查找不到而被</w:t>
      </w:r>
      <w:r>
        <w:rPr>
          <w:rFonts w:ascii="宋体" w:hAnsi="宋体" w:cs="Arial"/>
          <w:color w:val="auto"/>
          <w:sz w:val="24"/>
        </w:rPr>
        <w:t>视为无</w:t>
      </w:r>
      <w:r>
        <w:rPr>
          <w:rFonts w:hint="eastAsia" w:ascii="宋体" w:hAnsi="宋体" w:cs="Arial"/>
          <w:color w:val="auto"/>
          <w:sz w:val="24"/>
        </w:rPr>
        <w:t>效投</w:t>
      </w:r>
      <w:r>
        <w:rPr>
          <w:rFonts w:ascii="宋体" w:hAnsi="宋体" w:cs="Arial"/>
          <w:color w:val="auto"/>
          <w:sz w:val="24"/>
        </w:rPr>
        <w:t>标等</w:t>
      </w:r>
      <w:r>
        <w:rPr>
          <w:rFonts w:hint="eastAsia" w:ascii="宋体" w:hAnsi="宋体" w:cs="Arial"/>
          <w:color w:val="auto"/>
          <w:sz w:val="24"/>
        </w:rPr>
        <w:t>不利后果由投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w:t>
      </w:r>
    </w:p>
    <w:p>
      <w:pPr>
        <w:pStyle w:val="27"/>
        <w:numPr>
          <w:ilvl w:val="0"/>
          <w:numId w:val="0"/>
        </w:numPr>
        <w:spacing w:after="120" w:afterLines="50" w:line="320" w:lineRule="exact"/>
        <w:ind w:firstLine="420"/>
        <w:rPr>
          <w:rFonts w:cs="Arial"/>
          <w:bCs/>
          <w:color w:val="auto"/>
          <w:sz w:val="24"/>
          <w:szCs w:val="24"/>
        </w:rPr>
      </w:pPr>
      <w:r>
        <w:rPr>
          <w:color w:val="auto"/>
          <w:sz w:val="24"/>
          <w:szCs w:val="24"/>
        </w:rPr>
        <w:t>1</w:t>
      </w:r>
      <w:r>
        <w:rPr>
          <w:rFonts w:hint="eastAsia"/>
          <w:color w:val="auto"/>
          <w:sz w:val="24"/>
          <w:szCs w:val="24"/>
        </w:rPr>
        <w:t>1</w:t>
      </w:r>
      <w:r>
        <w:rPr>
          <w:color w:val="auto"/>
          <w:sz w:val="24"/>
          <w:szCs w:val="24"/>
        </w:rPr>
        <w:t>.</w:t>
      </w:r>
      <w:r>
        <w:rPr>
          <w:rFonts w:hint="eastAsia"/>
          <w:color w:val="auto"/>
          <w:sz w:val="24"/>
          <w:szCs w:val="24"/>
        </w:rPr>
        <w:t>5投</w:t>
      </w:r>
      <w:r>
        <w:rPr>
          <w:color w:val="auto"/>
          <w:sz w:val="24"/>
          <w:szCs w:val="24"/>
        </w:rPr>
        <w:t>标</w:t>
      </w:r>
      <w:r>
        <w:rPr>
          <w:rFonts w:hint="eastAsia"/>
          <w:color w:val="auto"/>
          <w:sz w:val="24"/>
          <w:szCs w:val="24"/>
        </w:rPr>
        <w:t>人在投</w:t>
      </w:r>
      <w:r>
        <w:rPr>
          <w:color w:val="auto"/>
          <w:sz w:val="24"/>
          <w:szCs w:val="24"/>
        </w:rPr>
        <w:t>标</w:t>
      </w:r>
      <w:r>
        <w:rPr>
          <w:rFonts w:hint="eastAsia"/>
          <w:color w:val="auto"/>
          <w:sz w:val="24"/>
          <w:szCs w:val="24"/>
        </w:rPr>
        <w:t>文件及相</w:t>
      </w:r>
      <w:r>
        <w:rPr>
          <w:color w:val="auto"/>
          <w:sz w:val="24"/>
          <w:szCs w:val="24"/>
        </w:rPr>
        <w:t>关文件的签订</w:t>
      </w:r>
      <w:r>
        <w:rPr>
          <w:rFonts w:hint="eastAsia"/>
          <w:color w:val="auto"/>
          <w:sz w:val="24"/>
          <w:szCs w:val="24"/>
        </w:rPr>
        <w:t>、履行、通知等事</w:t>
      </w:r>
      <w:r>
        <w:rPr>
          <w:color w:val="auto"/>
          <w:sz w:val="24"/>
          <w:szCs w:val="24"/>
        </w:rPr>
        <w:t>项书</w:t>
      </w:r>
      <w:r>
        <w:rPr>
          <w:rFonts w:hint="eastAsia"/>
          <w:color w:val="auto"/>
          <w:sz w:val="24"/>
          <w:szCs w:val="24"/>
        </w:rPr>
        <w:t>面文件中</w:t>
      </w:r>
      <w:r>
        <w:rPr>
          <w:rFonts w:hint="eastAsia" w:cs="Arial"/>
          <w:bCs/>
          <w:color w:val="auto"/>
          <w:sz w:val="24"/>
          <w:szCs w:val="24"/>
        </w:rPr>
        <w:t>的单位盖章、印章、公章等处均仅指与当事人名称全称相一致的标准公章，不得使用其他形式（如带有“专用章”等字样）的印章，否</w:t>
      </w:r>
      <w:r>
        <w:rPr>
          <w:rFonts w:cs="Arial"/>
          <w:bCs/>
          <w:color w:val="auto"/>
          <w:sz w:val="24"/>
          <w:szCs w:val="24"/>
        </w:rPr>
        <w:t>则将</w:t>
      </w:r>
      <w:r>
        <w:rPr>
          <w:rFonts w:hint="eastAsia" w:cs="Arial"/>
          <w:bCs/>
          <w:color w:val="auto"/>
          <w:sz w:val="24"/>
          <w:szCs w:val="24"/>
        </w:rPr>
        <w:t>被</w:t>
      </w:r>
      <w:r>
        <w:rPr>
          <w:rFonts w:cs="Arial"/>
          <w:bCs/>
          <w:color w:val="auto"/>
          <w:sz w:val="24"/>
          <w:szCs w:val="24"/>
        </w:rPr>
        <w:t>视为无</w:t>
      </w:r>
      <w:r>
        <w:rPr>
          <w:rFonts w:hint="eastAsia" w:cs="Arial"/>
          <w:bCs/>
          <w:color w:val="auto"/>
          <w:sz w:val="24"/>
          <w:szCs w:val="24"/>
        </w:rPr>
        <w:t>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12.投标文件的构成</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13.投标文件格式</w:t>
      </w:r>
    </w:p>
    <w:p>
      <w:pPr>
        <w:spacing w:after="120" w:afterLines="50" w:line="320" w:lineRule="exact"/>
        <w:ind w:firstLine="480" w:firstLineChars="200"/>
        <w:rPr>
          <w:rFonts w:ascii="宋体" w:hAnsi="宋体" w:cs="Arial"/>
          <w:color w:val="auto"/>
          <w:sz w:val="24"/>
        </w:rPr>
      </w:pPr>
      <w:r>
        <w:rPr>
          <w:rFonts w:ascii="宋体" w:hAnsi="宋体" w:cs="Arial"/>
          <w:color w:val="auto"/>
          <w:sz w:val="24"/>
        </w:rPr>
        <w:t>1</w:t>
      </w:r>
      <w:r>
        <w:rPr>
          <w:rFonts w:hint="eastAsia" w:ascii="宋体" w:hAnsi="宋体" w:cs="Arial"/>
          <w:color w:val="auto"/>
          <w:sz w:val="24"/>
        </w:rPr>
        <w:t>3</w:t>
      </w:r>
      <w:r>
        <w:rPr>
          <w:rFonts w:ascii="宋体" w:hAnsi="宋体" w:cs="Arial"/>
          <w:color w:val="auto"/>
          <w:sz w:val="24"/>
        </w:rPr>
        <w:t>.1</w:t>
      </w:r>
      <w:r>
        <w:rPr>
          <w:rFonts w:hint="eastAsia" w:ascii="宋体" w:hAnsi="宋体" w:cs="Arial"/>
          <w:color w:val="auto"/>
          <w:sz w:val="24"/>
        </w:rPr>
        <w:t xml:space="preserve"> 投标人应按采购文件提供的格式编写其投标文件，不得缺少或留空任何采购文件要求填写的表格或提交的资料，否则其</w:t>
      </w:r>
      <w:r>
        <w:rPr>
          <w:rFonts w:ascii="宋体" w:hAnsi="宋体" w:cs="Arial"/>
          <w:color w:val="auto"/>
          <w:sz w:val="24"/>
        </w:rPr>
        <w:t>风险</w:t>
      </w:r>
      <w:r>
        <w:rPr>
          <w:rFonts w:hint="eastAsia" w:ascii="宋体" w:hAnsi="宋体" w:cs="Arial"/>
          <w:color w:val="auto"/>
          <w:sz w:val="24"/>
        </w:rPr>
        <w:t>由投</w:t>
      </w:r>
      <w:r>
        <w:rPr>
          <w:rFonts w:ascii="宋体" w:hAnsi="宋体" w:cs="Arial"/>
          <w:color w:val="auto"/>
          <w:sz w:val="24"/>
        </w:rPr>
        <w:t>标</w:t>
      </w:r>
      <w:r>
        <w:rPr>
          <w:rFonts w:hint="eastAsia" w:ascii="宋体" w:hAnsi="宋体" w:cs="Arial"/>
          <w:color w:val="auto"/>
          <w:sz w:val="24"/>
        </w:rPr>
        <w:t>人自行承</w:t>
      </w:r>
      <w:r>
        <w:rPr>
          <w:rFonts w:ascii="宋体" w:hAnsi="宋体" w:cs="Arial"/>
          <w:color w:val="auto"/>
          <w:sz w:val="24"/>
        </w:rPr>
        <w:t>担</w:t>
      </w:r>
      <w:r>
        <w:rPr>
          <w:rFonts w:hint="eastAsia" w:ascii="宋体" w:hAnsi="宋体" w:cs="Arial"/>
          <w:color w:val="auto"/>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14.投标报价</w:t>
      </w:r>
    </w:p>
    <w:p>
      <w:pPr>
        <w:spacing w:line="360" w:lineRule="auto"/>
        <w:ind w:firstLine="480" w:firstLineChars="200"/>
        <w:rPr>
          <w:color w:val="auto"/>
          <w:sz w:val="24"/>
        </w:rPr>
      </w:pPr>
      <w:r>
        <w:rPr>
          <w:color w:val="auto"/>
          <w:sz w:val="24"/>
        </w:rPr>
        <w:t xml:space="preserve">14.1 </w:t>
      </w:r>
      <w:r>
        <w:rPr>
          <w:rFonts w:hint="eastAsia"/>
          <w:color w:val="auto"/>
          <w:sz w:val="24"/>
        </w:rPr>
        <w:t>所有投</w:t>
      </w:r>
      <w:r>
        <w:rPr>
          <w:color w:val="auto"/>
          <w:sz w:val="24"/>
        </w:rPr>
        <w:t>标报价</w:t>
      </w:r>
      <w:r>
        <w:rPr>
          <w:rFonts w:hint="eastAsia"/>
          <w:color w:val="auto"/>
          <w:sz w:val="24"/>
        </w:rPr>
        <w:t>均以人民</w:t>
      </w:r>
      <w:r>
        <w:rPr>
          <w:color w:val="auto"/>
          <w:sz w:val="24"/>
        </w:rPr>
        <w:t>币为计</w:t>
      </w:r>
      <w:r>
        <w:rPr>
          <w:rFonts w:hint="eastAsia"/>
          <w:color w:val="auto"/>
          <w:sz w:val="24"/>
        </w:rPr>
        <w:t>算</w:t>
      </w:r>
      <w:r>
        <w:rPr>
          <w:color w:val="auto"/>
          <w:sz w:val="24"/>
        </w:rPr>
        <w:t>单</w:t>
      </w:r>
      <w:r>
        <w:rPr>
          <w:rFonts w:hint="eastAsia"/>
          <w:color w:val="auto"/>
          <w:sz w:val="24"/>
        </w:rPr>
        <w:t>位。投</w:t>
      </w:r>
      <w:r>
        <w:rPr>
          <w:color w:val="auto"/>
          <w:sz w:val="24"/>
        </w:rPr>
        <w:t>标价</w:t>
      </w:r>
      <w:r>
        <w:rPr>
          <w:rFonts w:hint="eastAsia"/>
          <w:color w:val="auto"/>
          <w:sz w:val="24"/>
        </w:rPr>
        <w:t>格</w:t>
      </w:r>
      <w:r>
        <w:rPr>
          <w:color w:val="auto"/>
          <w:sz w:val="24"/>
        </w:rPr>
        <w:t>应为</w:t>
      </w:r>
      <w:r>
        <w:rPr>
          <w:rFonts w:hint="eastAsia"/>
          <w:color w:val="auto"/>
          <w:sz w:val="24"/>
        </w:rPr>
        <w:t>折扣后</w:t>
      </w:r>
      <w:r>
        <w:rPr>
          <w:color w:val="auto"/>
          <w:sz w:val="24"/>
        </w:rPr>
        <w:t>设备</w:t>
      </w:r>
      <w:r>
        <w:rPr>
          <w:rFonts w:hint="eastAsia"/>
          <w:color w:val="auto"/>
          <w:sz w:val="24"/>
        </w:rPr>
        <w:t>价格、</w:t>
      </w:r>
      <w:r>
        <w:rPr>
          <w:color w:val="auto"/>
          <w:sz w:val="24"/>
        </w:rPr>
        <w:t>购买设备</w:t>
      </w:r>
      <w:r>
        <w:rPr>
          <w:rFonts w:hint="eastAsia"/>
          <w:color w:val="auto"/>
          <w:sz w:val="24"/>
        </w:rPr>
        <w:t>和相</w:t>
      </w:r>
      <w:r>
        <w:rPr>
          <w:color w:val="auto"/>
          <w:sz w:val="24"/>
        </w:rPr>
        <w:t>关</w:t>
      </w:r>
      <w:r>
        <w:rPr>
          <w:rFonts w:hint="eastAsia"/>
          <w:color w:val="auto"/>
          <w:sz w:val="24"/>
        </w:rPr>
        <w:t>服</w:t>
      </w:r>
      <w:r>
        <w:rPr>
          <w:color w:val="auto"/>
          <w:sz w:val="24"/>
        </w:rPr>
        <w:t>务</w:t>
      </w:r>
      <w:r>
        <w:rPr>
          <w:rFonts w:hint="eastAsia"/>
          <w:color w:val="auto"/>
          <w:sz w:val="24"/>
        </w:rPr>
        <w:t>需</w:t>
      </w:r>
      <w:r>
        <w:rPr>
          <w:color w:val="auto"/>
          <w:sz w:val="24"/>
        </w:rPr>
        <w:t>交纳</w:t>
      </w:r>
      <w:r>
        <w:rPr>
          <w:rFonts w:hint="eastAsia"/>
          <w:color w:val="auto"/>
          <w:sz w:val="24"/>
        </w:rPr>
        <w:t>的所有</w:t>
      </w:r>
      <w:r>
        <w:rPr>
          <w:color w:val="auto"/>
          <w:sz w:val="24"/>
        </w:rPr>
        <w:t>税费</w:t>
      </w:r>
      <w:r>
        <w:rPr>
          <w:rFonts w:hint="eastAsia"/>
          <w:color w:val="auto"/>
          <w:sz w:val="24"/>
        </w:rPr>
        <w:t>及</w:t>
      </w:r>
      <w:r>
        <w:rPr>
          <w:color w:val="auto"/>
          <w:sz w:val="24"/>
        </w:rPr>
        <w:t>设备运</w:t>
      </w:r>
      <w:r>
        <w:rPr>
          <w:rFonts w:hint="eastAsia"/>
          <w:color w:val="auto"/>
          <w:sz w:val="24"/>
        </w:rPr>
        <w:t>送到采购单位指定地</w:t>
      </w:r>
      <w:r>
        <w:rPr>
          <w:color w:val="auto"/>
          <w:sz w:val="24"/>
        </w:rPr>
        <w:t>点</w:t>
      </w:r>
      <w:r>
        <w:rPr>
          <w:rFonts w:hint="eastAsia"/>
          <w:color w:val="auto"/>
          <w:sz w:val="24"/>
        </w:rPr>
        <w:t>所需的一切</w:t>
      </w:r>
      <w:r>
        <w:rPr>
          <w:color w:val="auto"/>
          <w:sz w:val="24"/>
        </w:rPr>
        <w:t>费</w:t>
      </w:r>
      <w:r>
        <w:rPr>
          <w:rFonts w:hint="eastAsia"/>
          <w:color w:val="auto"/>
          <w:sz w:val="24"/>
        </w:rPr>
        <w:t>用。</w:t>
      </w:r>
    </w:p>
    <w:p>
      <w:pPr>
        <w:spacing w:line="360" w:lineRule="auto"/>
        <w:ind w:firstLine="480" w:firstLineChars="200"/>
        <w:rPr>
          <w:color w:val="auto"/>
          <w:sz w:val="24"/>
        </w:rPr>
      </w:pPr>
      <w:r>
        <w:rPr>
          <w:color w:val="auto"/>
          <w:sz w:val="24"/>
        </w:rPr>
        <w:t xml:space="preserve">14.2 </w:t>
      </w:r>
      <w:r>
        <w:rPr>
          <w:rFonts w:hint="eastAsia"/>
          <w:color w:val="auto"/>
          <w:sz w:val="24"/>
        </w:rPr>
        <w:t>投</w:t>
      </w:r>
      <w:r>
        <w:rPr>
          <w:color w:val="auto"/>
          <w:sz w:val="24"/>
        </w:rPr>
        <w:t>标</w:t>
      </w:r>
      <w:r>
        <w:rPr>
          <w:rFonts w:hint="eastAsia"/>
          <w:color w:val="auto"/>
          <w:sz w:val="24"/>
        </w:rPr>
        <w:t>人应按报价一</w:t>
      </w:r>
      <w:r>
        <w:rPr>
          <w:color w:val="auto"/>
          <w:sz w:val="24"/>
        </w:rPr>
        <w:t>览</w:t>
      </w:r>
      <w:r>
        <w:rPr>
          <w:rFonts w:hint="eastAsia"/>
          <w:color w:val="auto"/>
          <w:sz w:val="24"/>
        </w:rPr>
        <w:t>表、</w:t>
      </w:r>
      <w:r>
        <w:rPr>
          <w:color w:val="auto"/>
          <w:sz w:val="24"/>
        </w:rPr>
        <w:t>设备</w:t>
      </w:r>
      <w:r>
        <w:rPr>
          <w:rFonts w:hint="eastAsia"/>
          <w:color w:val="auto"/>
          <w:sz w:val="24"/>
        </w:rPr>
        <w:t>价格明</w:t>
      </w:r>
      <w:r>
        <w:rPr>
          <w:color w:val="auto"/>
          <w:sz w:val="24"/>
        </w:rPr>
        <w:t>细表</w:t>
      </w:r>
      <w:r>
        <w:rPr>
          <w:rFonts w:hint="eastAsia"/>
          <w:color w:val="auto"/>
          <w:sz w:val="24"/>
        </w:rPr>
        <w:t>的</w:t>
      </w:r>
      <w:r>
        <w:rPr>
          <w:color w:val="auto"/>
          <w:sz w:val="24"/>
        </w:rPr>
        <w:t>内</w:t>
      </w:r>
      <w:r>
        <w:rPr>
          <w:rFonts w:hint="eastAsia"/>
          <w:color w:val="auto"/>
          <w:sz w:val="24"/>
        </w:rPr>
        <w:t>容</w:t>
      </w:r>
      <w:r>
        <w:rPr>
          <w:color w:val="auto"/>
          <w:sz w:val="24"/>
        </w:rPr>
        <w:t>填写设备</w:t>
      </w:r>
      <w:r>
        <w:rPr>
          <w:rFonts w:hint="eastAsia"/>
          <w:color w:val="auto"/>
          <w:sz w:val="24"/>
        </w:rPr>
        <w:t>的</w:t>
      </w:r>
      <w:r>
        <w:rPr>
          <w:color w:val="auto"/>
          <w:sz w:val="24"/>
        </w:rPr>
        <w:t>单</w:t>
      </w:r>
      <w:r>
        <w:rPr>
          <w:rFonts w:hint="eastAsia"/>
          <w:color w:val="auto"/>
          <w:sz w:val="24"/>
        </w:rPr>
        <w:t>价、</w:t>
      </w:r>
      <w:r>
        <w:rPr>
          <w:color w:val="auto"/>
          <w:sz w:val="24"/>
        </w:rPr>
        <w:t>总</w:t>
      </w:r>
      <w:r>
        <w:rPr>
          <w:rFonts w:hint="eastAsia"/>
          <w:color w:val="auto"/>
          <w:sz w:val="24"/>
        </w:rPr>
        <w:t>价、投</w:t>
      </w:r>
      <w:r>
        <w:rPr>
          <w:color w:val="auto"/>
          <w:sz w:val="24"/>
        </w:rPr>
        <w:t>标报价</w:t>
      </w:r>
      <w:r>
        <w:rPr>
          <w:rFonts w:hint="eastAsia"/>
          <w:color w:val="auto"/>
          <w:sz w:val="24"/>
        </w:rPr>
        <w:t>及其他事</w:t>
      </w:r>
      <w:r>
        <w:rPr>
          <w:color w:val="auto"/>
          <w:sz w:val="24"/>
        </w:rPr>
        <w:t>项</w:t>
      </w:r>
      <w:r>
        <w:rPr>
          <w:rFonts w:hint="eastAsia"/>
          <w:color w:val="auto"/>
          <w:sz w:val="24"/>
        </w:rPr>
        <w:t>，并由法定代表人或其授</w:t>
      </w:r>
      <w:r>
        <w:rPr>
          <w:color w:val="auto"/>
          <w:sz w:val="24"/>
        </w:rPr>
        <w:t>权</w:t>
      </w:r>
      <w:r>
        <w:rPr>
          <w:rFonts w:hint="eastAsia"/>
          <w:color w:val="auto"/>
          <w:sz w:val="24"/>
        </w:rPr>
        <w:t>委托人</w:t>
      </w:r>
      <w:r>
        <w:rPr>
          <w:color w:val="auto"/>
          <w:sz w:val="24"/>
        </w:rPr>
        <w:t>签</w:t>
      </w:r>
      <w:r>
        <w:rPr>
          <w:rFonts w:hint="eastAsia"/>
          <w:color w:val="auto"/>
          <w:sz w:val="24"/>
        </w:rPr>
        <w:t>署。</w:t>
      </w:r>
    </w:p>
    <w:p>
      <w:pPr>
        <w:spacing w:line="360" w:lineRule="auto"/>
        <w:ind w:firstLine="480" w:firstLineChars="200"/>
        <w:rPr>
          <w:color w:val="auto"/>
          <w:sz w:val="24"/>
        </w:rPr>
      </w:pPr>
      <w:r>
        <w:rPr>
          <w:color w:val="auto"/>
          <w:sz w:val="24"/>
        </w:rPr>
        <w:t xml:space="preserve">14.3 </w:t>
      </w:r>
      <w:r>
        <w:rPr>
          <w:rFonts w:hint="eastAsia"/>
          <w:color w:val="auto"/>
          <w:sz w:val="24"/>
        </w:rPr>
        <w:t>报价一</w:t>
      </w:r>
      <w:r>
        <w:rPr>
          <w:color w:val="auto"/>
          <w:sz w:val="24"/>
        </w:rPr>
        <w:t>览</w:t>
      </w:r>
      <w:r>
        <w:rPr>
          <w:rFonts w:hint="eastAsia"/>
          <w:color w:val="auto"/>
          <w:sz w:val="24"/>
        </w:rPr>
        <w:t>表中</w:t>
      </w:r>
      <w:r>
        <w:rPr>
          <w:color w:val="auto"/>
          <w:sz w:val="24"/>
        </w:rPr>
        <w:t>标</w:t>
      </w:r>
      <w:r>
        <w:rPr>
          <w:rFonts w:hint="eastAsia"/>
          <w:color w:val="auto"/>
          <w:sz w:val="24"/>
        </w:rPr>
        <w:t>明的价格在政府采购合同</w:t>
      </w:r>
      <w:r>
        <w:rPr>
          <w:color w:val="auto"/>
          <w:sz w:val="24"/>
        </w:rPr>
        <w:t>执</w:t>
      </w:r>
      <w:r>
        <w:rPr>
          <w:rFonts w:hint="eastAsia"/>
          <w:color w:val="auto"/>
          <w:sz w:val="24"/>
        </w:rPr>
        <w:t>行</w:t>
      </w:r>
      <w:r>
        <w:rPr>
          <w:color w:val="auto"/>
          <w:sz w:val="24"/>
        </w:rPr>
        <w:t>过</w:t>
      </w:r>
      <w:r>
        <w:rPr>
          <w:rFonts w:hint="eastAsia"/>
          <w:color w:val="auto"/>
          <w:sz w:val="24"/>
        </w:rPr>
        <w:t>程中是固定不</w:t>
      </w:r>
      <w:r>
        <w:rPr>
          <w:color w:val="auto"/>
          <w:sz w:val="24"/>
        </w:rPr>
        <w:t>变</w:t>
      </w:r>
      <w:r>
        <w:rPr>
          <w:rFonts w:hint="eastAsia"/>
          <w:color w:val="auto"/>
          <w:sz w:val="24"/>
        </w:rPr>
        <w:t>的，投</w:t>
      </w:r>
      <w:r>
        <w:rPr>
          <w:color w:val="auto"/>
          <w:sz w:val="24"/>
        </w:rPr>
        <w:t>标</w:t>
      </w:r>
      <w:r>
        <w:rPr>
          <w:rFonts w:hint="eastAsia"/>
          <w:color w:val="auto"/>
          <w:sz w:val="24"/>
        </w:rPr>
        <w:t>人不得以任何理由予以</w:t>
      </w:r>
      <w:r>
        <w:rPr>
          <w:color w:val="auto"/>
          <w:sz w:val="24"/>
        </w:rPr>
        <w:t>变</w:t>
      </w:r>
      <w:r>
        <w:rPr>
          <w:rFonts w:hint="eastAsia"/>
          <w:color w:val="auto"/>
          <w:sz w:val="24"/>
        </w:rPr>
        <w:t>更。以</w:t>
      </w:r>
      <w:r>
        <w:rPr>
          <w:color w:val="auto"/>
          <w:sz w:val="24"/>
        </w:rPr>
        <w:t>可调</w:t>
      </w:r>
      <w:r>
        <w:rPr>
          <w:rFonts w:hint="eastAsia"/>
          <w:color w:val="auto"/>
          <w:sz w:val="24"/>
        </w:rPr>
        <w:t>整的价格提交的投</w:t>
      </w:r>
      <w:r>
        <w:rPr>
          <w:color w:val="auto"/>
          <w:sz w:val="24"/>
        </w:rPr>
        <w:t>标将</w:t>
      </w:r>
      <w:r>
        <w:rPr>
          <w:rFonts w:hint="eastAsia"/>
          <w:color w:val="auto"/>
          <w:sz w:val="24"/>
        </w:rPr>
        <w:t>被</w:t>
      </w:r>
      <w:r>
        <w:rPr>
          <w:color w:val="auto"/>
          <w:sz w:val="24"/>
        </w:rPr>
        <w:t>视为非响应</w:t>
      </w:r>
      <w:r>
        <w:rPr>
          <w:rFonts w:hint="eastAsia"/>
          <w:color w:val="auto"/>
          <w:sz w:val="24"/>
        </w:rPr>
        <w:t>性投</w:t>
      </w:r>
      <w:r>
        <w:rPr>
          <w:color w:val="auto"/>
          <w:sz w:val="24"/>
        </w:rPr>
        <w:t>标</w:t>
      </w:r>
      <w:r>
        <w:rPr>
          <w:rFonts w:hint="eastAsia"/>
          <w:color w:val="auto"/>
          <w:sz w:val="24"/>
        </w:rPr>
        <w:t>，</w:t>
      </w:r>
      <w:r>
        <w:rPr>
          <w:color w:val="auto"/>
          <w:sz w:val="24"/>
        </w:rPr>
        <w:t>将</w:t>
      </w:r>
      <w:r>
        <w:rPr>
          <w:rFonts w:hint="eastAsia"/>
          <w:color w:val="auto"/>
          <w:sz w:val="24"/>
        </w:rPr>
        <w:t>作</w:t>
      </w:r>
      <w:r>
        <w:rPr>
          <w:color w:val="auto"/>
          <w:sz w:val="24"/>
        </w:rPr>
        <w:t>为无</w:t>
      </w:r>
      <w:r>
        <w:rPr>
          <w:rFonts w:hint="eastAsia"/>
          <w:color w:val="auto"/>
          <w:sz w:val="24"/>
        </w:rPr>
        <w:t>效投</w:t>
      </w:r>
      <w:r>
        <w:rPr>
          <w:color w:val="auto"/>
          <w:sz w:val="24"/>
        </w:rPr>
        <w:t>标处</w:t>
      </w:r>
      <w:r>
        <w:rPr>
          <w:rFonts w:hint="eastAsia"/>
          <w:color w:val="auto"/>
          <w:sz w:val="24"/>
        </w:rPr>
        <w:t>理。</w:t>
      </w:r>
    </w:p>
    <w:p>
      <w:pPr>
        <w:spacing w:line="360" w:lineRule="auto"/>
        <w:ind w:firstLine="480" w:firstLineChars="200"/>
        <w:rPr>
          <w:color w:val="auto"/>
          <w:sz w:val="24"/>
        </w:rPr>
      </w:pPr>
      <w:r>
        <w:rPr>
          <w:color w:val="auto"/>
          <w:sz w:val="24"/>
        </w:rPr>
        <w:t>14.4</w:t>
      </w:r>
      <w:r>
        <w:rPr>
          <w:rFonts w:hint="eastAsia"/>
          <w:color w:val="auto"/>
          <w:sz w:val="24"/>
        </w:rPr>
        <w:t>不接受可</w:t>
      </w:r>
      <w:r>
        <w:rPr>
          <w:color w:val="auto"/>
          <w:sz w:val="24"/>
        </w:rPr>
        <w:t>选择</w:t>
      </w:r>
      <w:r>
        <w:rPr>
          <w:rFonts w:hint="eastAsia"/>
          <w:color w:val="auto"/>
          <w:sz w:val="24"/>
        </w:rPr>
        <w:t>的投</w:t>
      </w:r>
      <w:r>
        <w:rPr>
          <w:color w:val="auto"/>
          <w:sz w:val="24"/>
        </w:rPr>
        <w:t>标报价</w:t>
      </w:r>
      <w:r>
        <w:rPr>
          <w:rFonts w:hint="eastAsia"/>
          <w:color w:val="auto"/>
          <w:sz w:val="24"/>
        </w:rPr>
        <w:t>。</w:t>
      </w:r>
    </w:p>
    <w:p>
      <w:pPr>
        <w:spacing w:line="360" w:lineRule="auto"/>
        <w:ind w:firstLine="480" w:firstLineChars="200"/>
        <w:rPr>
          <w:rFonts w:ascii="宋体" w:hAnsi="宋体" w:cs="Lucida Sans Unicode"/>
          <w:color w:val="auto"/>
          <w:sz w:val="24"/>
        </w:rPr>
      </w:pPr>
      <w:r>
        <w:rPr>
          <w:color w:val="auto"/>
          <w:sz w:val="24"/>
        </w:rPr>
        <w:t>14.5 对</w:t>
      </w:r>
      <w:r>
        <w:rPr>
          <w:rFonts w:hint="eastAsia"/>
          <w:color w:val="auto"/>
          <w:sz w:val="24"/>
        </w:rPr>
        <w:t>于有配件、耗材、</w:t>
      </w:r>
      <w:r>
        <w:rPr>
          <w:color w:val="auto"/>
          <w:sz w:val="24"/>
        </w:rPr>
        <w:t>选</w:t>
      </w:r>
      <w:r>
        <w:rPr>
          <w:rFonts w:hint="eastAsia"/>
          <w:color w:val="auto"/>
          <w:sz w:val="24"/>
        </w:rPr>
        <w:t>件和特殊工具的</w:t>
      </w:r>
      <w:r>
        <w:rPr>
          <w:color w:val="auto"/>
          <w:sz w:val="24"/>
        </w:rPr>
        <w:t>设备，还应</w:t>
      </w:r>
      <w:r>
        <w:rPr>
          <w:rFonts w:hint="eastAsia"/>
          <w:color w:val="auto"/>
          <w:sz w:val="24"/>
        </w:rPr>
        <w:t>填</w:t>
      </w:r>
      <w:r>
        <w:rPr>
          <w:color w:val="auto"/>
          <w:sz w:val="24"/>
        </w:rPr>
        <w:t>报</w:t>
      </w:r>
      <w:r>
        <w:rPr>
          <w:rFonts w:hint="eastAsia"/>
          <w:color w:val="auto"/>
          <w:sz w:val="24"/>
        </w:rPr>
        <w:t>投</w:t>
      </w:r>
      <w:r>
        <w:rPr>
          <w:color w:val="auto"/>
          <w:sz w:val="24"/>
        </w:rPr>
        <w:t>标设备</w:t>
      </w:r>
      <w:r>
        <w:rPr>
          <w:rFonts w:hint="eastAsia"/>
          <w:color w:val="auto"/>
          <w:sz w:val="24"/>
        </w:rPr>
        <w:t>配件、耗材、</w:t>
      </w:r>
      <w:r>
        <w:rPr>
          <w:color w:val="auto"/>
          <w:sz w:val="24"/>
        </w:rPr>
        <w:t>选</w:t>
      </w:r>
      <w:r>
        <w:rPr>
          <w:rFonts w:hint="eastAsia"/>
          <w:color w:val="auto"/>
          <w:sz w:val="24"/>
        </w:rPr>
        <w:t>件表和</w:t>
      </w:r>
      <w:r>
        <w:rPr>
          <w:color w:val="auto"/>
          <w:sz w:val="24"/>
        </w:rPr>
        <w:t>备</w:t>
      </w:r>
      <w:r>
        <w:rPr>
          <w:rFonts w:hint="eastAsia"/>
          <w:color w:val="auto"/>
          <w:sz w:val="24"/>
        </w:rPr>
        <w:t>件及特殊工具清</w:t>
      </w:r>
      <w:r>
        <w:rPr>
          <w:color w:val="auto"/>
          <w:sz w:val="24"/>
        </w:rPr>
        <w:t>单</w:t>
      </w:r>
      <w:r>
        <w:rPr>
          <w:rFonts w:hint="eastAsia"/>
          <w:color w:val="auto"/>
          <w:sz w:val="24"/>
        </w:rPr>
        <w:t>，注明品牌、型</w:t>
      </w:r>
      <w:r>
        <w:rPr>
          <w:color w:val="auto"/>
          <w:sz w:val="24"/>
        </w:rPr>
        <w:t>号</w:t>
      </w:r>
      <w:r>
        <w:rPr>
          <w:rFonts w:hint="eastAsia"/>
          <w:color w:val="auto"/>
          <w:sz w:val="24"/>
        </w:rPr>
        <w:t>、</w:t>
      </w:r>
      <w:r>
        <w:rPr>
          <w:color w:val="auto"/>
          <w:sz w:val="24"/>
        </w:rPr>
        <w:t>产</w:t>
      </w:r>
      <w:r>
        <w:rPr>
          <w:rFonts w:hint="eastAsia"/>
          <w:color w:val="auto"/>
          <w:sz w:val="24"/>
        </w:rPr>
        <w:t>地、功能、</w:t>
      </w:r>
      <w:r>
        <w:rPr>
          <w:color w:val="auto"/>
          <w:sz w:val="24"/>
        </w:rPr>
        <w:t>单</w:t>
      </w:r>
      <w:r>
        <w:rPr>
          <w:rFonts w:hint="eastAsia"/>
          <w:color w:val="auto"/>
          <w:sz w:val="24"/>
        </w:rPr>
        <w:t>价、批量折扣等</w:t>
      </w:r>
      <w:r>
        <w:rPr>
          <w:color w:val="auto"/>
          <w:sz w:val="24"/>
        </w:rPr>
        <w:t>内</w:t>
      </w:r>
      <w:r>
        <w:rPr>
          <w:rFonts w:hint="eastAsia"/>
          <w:color w:val="auto"/>
          <w:sz w:val="24"/>
        </w:rPr>
        <w:t>容，</w:t>
      </w:r>
      <w:r>
        <w:rPr>
          <w:color w:val="auto"/>
          <w:sz w:val="24"/>
        </w:rPr>
        <w:t>该</w:t>
      </w:r>
      <w:r>
        <w:rPr>
          <w:rFonts w:hint="eastAsia"/>
          <w:color w:val="auto"/>
          <w:sz w:val="24"/>
        </w:rPr>
        <w:t>表格的格式由投</w:t>
      </w:r>
      <w:r>
        <w:rPr>
          <w:color w:val="auto"/>
          <w:sz w:val="24"/>
        </w:rPr>
        <w:t>标</w:t>
      </w:r>
      <w:r>
        <w:rPr>
          <w:rFonts w:hint="eastAsia"/>
          <w:color w:val="auto"/>
          <w:sz w:val="24"/>
        </w:rPr>
        <w:t>人自行</w:t>
      </w:r>
      <w:r>
        <w:rPr>
          <w:color w:val="auto"/>
          <w:sz w:val="24"/>
        </w:rPr>
        <w:t>设计</w:t>
      </w:r>
      <w:r>
        <w:rPr>
          <w:rFonts w:hint="eastAsia"/>
          <w:color w:val="auto"/>
          <w:sz w:val="24"/>
        </w:rPr>
        <w:t>。</w:t>
      </w:r>
    </w:p>
    <w:p>
      <w:pPr>
        <w:spacing w:line="360" w:lineRule="auto"/>
        <w:ind w:firstLine="480" w:firstLineChars="200"/>
        <w:rPr>
          <w:color w:val="auto"/>
          <w:sz w:val="24"/>
        </w:rPr>
      </w:pPr>
      <w:r>
        <w:rPr>
          <w:rFonts w:hint="eastAsia"/>
          <w:color w:val="auto"/>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rPr>
      </w:pPr>
      <w:r>
        <w:rPr>
          <w:rFonts w:hint="eastAsia"/>
          <w:color w:val="auto"/>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rPr>
      </w:pPr>
      <w:r>
        <w:rPr>
          <w:rFonts w:hint="eastAsia" w:ascii="宋体" w:hAnsi="宋体" w:cs="Lucida Sans Unicode"/>
          <w:b/>
          <w:color w:val="auto"/>
          <w:sz w:val="24"/>
        </w:rPr>
        <w:t xml:space="preserve">    15.证明投标人合格的资质证明材料</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15.2投标人提供“资质证明材料”必须真实、合法、有效。</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16.证明货物的合格性和符合采购文件规定的文件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17.投标保证金</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本采购项目不收取投标保证金。</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18.投标有效期</w:t>
      </w:r>
    </w:p>
    <w:p>
      <w:pPr>
        <w:spacing w:line="360" w:lineRule="auto"/>
        <w:ind w:firstLine="480" w:firstLineChars="200"/>
        <w:rPr>
          <w:rFonts w:ascii="宋体" w:hAnsi="宋体" w:cs="Arial"/>
          <w:color w:val="auto"/>
          <w:sz w:val="24"/>
        </w:rPr>
      </w:pPr>
      <w:r>
        <w:rPr>
          <w:rFonts w:hint="eastAsia" w:ascii="宋体" w:hAnsi="宋体" w:cs="Lucida Sans Unicode"/>
          <w:color w:val="auto"/>
          <w:sz w:val="24"/>
        </w:rPr>
        <w:t>18.1</w:t>
      </w:r>
      <w:r>
        <w:rPr>
          <w:rFonts w:hint="eastAsia" w:ascii="宋体" w:hAnsi="宋体" w:cs="Arial"/>
          <w:color w:val="auto"/>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19.投标文件的式样和签署</w:t>
      </w:r>
    </w:p>
    <w:p>
      <w:pPr>
        <w:spacing w:line="360" w:lineRule="auto"/>
        <w:ind w:firstLine="480" w:firstLineChars="200"/>
        <w:rPr>
          <w:rFonts w:ascii="宋体" w:hAnsi="宋体" w:cs="Arial"/>
          <w:color w:val="auto"/>
          <w:sz w:val="24"/>
        </w:rPr>
      </w:pPr>
      <w:r>
        <w:rPr>
          <w:rFonts w:hint="eastAsia" w:ascii="宋体" w:hAnsi="宋体" w:cs="Arial"/>
          <w:color w:val="auto"/>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rPr>
      </w:pPr>
      <w:r>
        <w:rPr>
          <w:rFonts w:hint="eastAsia" w:ascii="宋体" w:hAnsi="宋体" w:cs="Arial"/>
          <w:color w:val="auto"/>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rPr>
      </w:pPr>
      <w:r>
        <w:rPr>
          <w:rFonts w:hint="eastAsia" w:ascii="宋体" w:hAnsi="宋体" w:cs="Arial"/>
          <w:color w:val="auto"/>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19.4每份</w:t>
      </w:r>
      <w:r>
        <w:rPr>
          <w:rFonts w:hint="eastAsia" w:ascii="宋体" w:hAnsi="宋体" w:cs="Arial"/>
          <w:bCs/>
          <w:color w:val="auto"/>
          <w:sz w:val="24"/>
        </w:rPr>
        <w:t>投标</w:t>
      </w:r>
      <w:r>
        <w:rPr>
          <w:rFonts w:hint="eastAsia" w:ascii="宋体" w:hAnsi="宋体" w:cs="Lucida Sans Unicode"/>
          <w:color w:val="auto"/>
          <w:sz w:val="24"/>
        </w:rPr>
        <w:t>文件必须清楚地标明“正本”或“副本”。</w:t>
      </w:r>
      <w:r>
        <w:rPr>
          <w:rFonts w:hint="eastAsia" w:ascii="宋体" w:hAnsi="宋体" w:cs="Arial"/>
          <w:bCs/>
          <w:color w:val="auto"/>
          <w:sz w:val="24"/>
        </w:rPr>
        <w:t>投标</w:t>
      </w:r>
      <w:r>
        <w:rPr>
          <w:rFonts w:hint="eastAsia" w:ascii="宋体" w:hAnsi="宋体" w:cs="Lucida Sans Unicode"/>
          <w:color w:val="auto"/>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四、投标文件的递交</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20.投标文件的密封和标记</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20.2投标文件外封面、封口按照“招标项目基本内容及要求”的格式进行封装。</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20.3加盖投标人公章和法定代表人或其授权代表印鉴。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21.接收投标文件截止时间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22.迟交的投标文件</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采购人拒收在规定的投标截止时间之后递交的投标文件。</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23.投标文件的修改和撤回</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23.3 “撤回”的投标文件将不予开封并原封退回投标人。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23.4 从投标截止时间至投标有效期期满，投标人不得撤回投标。</w:t>
      </w:r>
    </w:p>
    <w:p>
      <w:pPr>
        <w:spacing w:before="240" w:beforeLines="100" w:after="240" w:afterLines="100"/>
        <w:jc w:val="center"/>
        <w:rPr>
          <w:rFonts w:ascii="宋体" w:hAnsi="宋体"/>
          <w:b/>
          <w:color w:val="auto"/>
          <w:sz w:val="32"/>
          <w:szCs w:val="32"/>
        </w:rPr>
      </w:pP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五、开标与评审</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24. 开标</w:t>
      </w:r>
    </w:p>
    <w:p>
      <w:pPr>
        <w:ind w:firstLine="470" w:firstLineChars="196"/>
        <w:rPr>
          <w:rFonts w:ascii="宋体" w:hAnsi="宋体" w:cs="Arial"/>
          <w:color w:val="auto"/>
          <w:sz w:val="24"/>
        </w:rPr>
      </w:pPr>
      <w:r>
        <w:rPr>
          <w:rFonts w:hint="eastAsia" w:ascii="宋体" w:hAnsi="宋体" w:cs="Lucida Sans Unicode"/>
          <w:color w:val="auto"/>
          <w:sz w:val="24"/>
        </w:rPr>
        <w:t>24.1采购人按“采购项目基本内容及要求”规定的时间和地点组织采购部门、供应商和有关方面的代表参加</w:t>
      </w:r>
      <w:r>
        <w:rPr>
          <w:rFonts w:hint="eastAsia" w:ascii="宋体" w:hAnsi="宋体" w:cs="Arial"/>
          <w:color w:val="auto"/>
          <w:sz w:val="24"/>
        </w:rPr>
        <w:t>谈判，供应商法定代表人或其授权代表须参加并签名报到以证明其出席。</w:t>
      </w:r>
    </w:p>
    <w:p>
      <w:pPr>
        <w:ind w:firstLine="480" w:firstLineChars="200"/>
        <w:rPr>
          <w:rFonts w:ascii="宋体" w:hAnsi="宋体" w:cs="Lucida Sans Unicode"/>
          <w:color w:val="auto"/>
          <w:sz w:val="24"/>
        </w:rPr>
      </w:pPr>
      <w:r>
        <w:rPr>
          <w:rFonts w:hint="eastAsia" w:ascii="宋体" w:hAnsi="宋体" w:cs="Lucida Sans Unicode"/>
          <w:color w:val="auto"/>
          <w:sz w:val="24"/>
        </w:rPr>
        <w:t>24.2投标人在投标时有下列情形之一的，采购人将拒绝接受其投标文件：</w:t>
      </w:r>
    </w:p>
    <w:p>
      <w:pPr>
        <w:rPr>
          <w:rFonts w:ascii="宋体" w:hAnsi="宋体" w:cs="Lucida Sans Unicode"/>
          <w:color w:val="auto"/>
          <w:sz w:val="24"/>
        </w:rPr>
      </w:pPr>
      <w:r>
        <w:rPr>
          <w:rFonts w:hint="eastAsia" w:ascii="宋体" w:hAnsi="宋体" w:cs="Lucida Sans Unicode"/>
          <w:color w:val="auto"/>
          <w:sz w:val="24"/>
        </w:rPr>
        <w:t xml:space="preserve">    24.2.1在采购文件规定的投标截止时间之后投标的；</w:t>
      </w:r>
    </w:p>
    <w:p>
      <w:pPr>
        <w:ind w:firstLine="480" w:firstLineChars="200"/>
        <w:rPr>
          <w:rFonts w:ascii="宋体" w:hAnsi="宋体" w:cs="Lucida Sans Unicode"/>
          <w:color w:val="auto"/>
          <w:sz w:val="24"/>
        </w:rPr>
      </w:pPr>
      <w:r>
        <w:rPr>
          <w:rFonts w:hint="eastAsia" w:ascii="宋体" w:hAnsi="宋体" w:cs="Lucida Sans Unicode"/>
          <w:color w:val="auto"/>
          <w:sz w:val="24"/>
        </w:rPr>
        <w:t>24.2.2投标文件未按采购文件规定密封的；</w:t>
      </w:r>
    </w:p>
    <w:p>
      <w:pPr>
        <w:ind w:firstLine="480" w:firstLineChars="200"/>
        <w:rPr>
          <w:rFonts w:ascii="宋体" w:hAnsi="宋体" w:cs="Lucida Sans Unicode"/>
          <w:color w:val="auto"/>
          <w:sz w:val="24"/>
        </w:rPr>
      </w:pPr>
      <w:r>
        <w:rPr>
          <w:rFonts w:hint="eastAsia" w:ascii="宋体" w:hAnsi="宋体" w:cs="Lucida Sans Unicode"/>
          <w:color w:val="auto"/>
          <w:sz w:val="24"/>
        </w:rPr>
        <w:t>24.2.3未领取采购文件参加投标的；</w:t>
      </w:r>
    </w:p>
    <w:p>
      <w:pPr>
        <w:ind w:firstLine="480" w:firstLineChars="200"/>
        <w:rPr>
          <w:rFonts w:ascii="宋体" w:hAnsi="宋体" w:cs="Lucida Sans Unicode"/>
          <w:color w:val="auto"/>
          <w:sz w:val="24"/>
        </w:rPr>
      </w:pPr>
      <w:r>
        <w:rPr>
          <w:rFonts w:hint="eastAsia" w:ascii="宋体" w:hAnsi="宋体" w:cs="Lucida Sans Unicode"/>
          <w:color w:val="auto"/>
          <w:sz w:val="24"/>
        </w:rPr>
        <w:t>24.2.4未提交投标保证金的。</w:t>
      </w:r>
    </w:p>
    <w:p>
      <w:pPr>
        <w:spacing w:line="500" w:lineRule="exact"/>
        <w:ind w:left="720" w:leftChars="228" w:hanging="241" w:hangingChars="100"/>
        <w:rPr>
          <w:rFonts w:ascii="宋体" w:hAnsi="宋体"/>
          <w:b/>
          <w:color w:val="auto"/>
          <w:sz w:val="24"/>
        </w:rPr>
      </w:pPr>
      <w:r>
        <w:rPr>
          <w:rFonts w:hint="eastAsia" w:ascii="宋体" w:hAnsi="宋体" w:cs="Lucida Sans Unicode"/>
          <w:b/>
          <w:color w:val="auto"/>
          <w:sz w:val="24"/>
        </w:rPr>
        <w:t>25. 评审小组的组成</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25.1采购人负责组织评审工作。</w:t>
      </w:r>
    </w:p>
    <w:p>
      <w:pPr>
        <w:spacing w:line="400" w:lineRule="exact"/>
        <w:ind w:firstLine="480" w:firstLineChars="200"/>
        <w:rPr>
          <w:rFonts w:ascii="宋体" w:hAnsi="宋体" w:cs="Lucida Sans Unicode"/>
          <w:color w:val="auto"/>
          <w:sz w:val="24"/>
        </w:rPr>
      </w:pPr>
      <w:r>
        <w:rPr>
          <w:rFonts w:hint="eastAsia" w:ascii="宋体" w:hAnsi="宋体" w:cs="Lucida Sans Unicode"/>
          <w:color w:val="auto"/>
          <w:sz w:val="24"/>
        </w:rPr>
        <w:t>25.2与供应商有利害关系的人不得进入</w:t>
      </w:r>
      <w:r>
        <w:rPr>
          <w:rFonts w:hint="eastAsia" w:ascii="宋体" w:hAnsi="宋体"/>
          <w:color w:val="auto"/>
          <w:sz w:val="24"/>
        </w:rPr>
        <w:t>评审小组</w:t>
      </w:r>
      <w:r>
        <w:rPr>
          <w:rFonts w:hint="eastAsia" w:ascii="宋体" w:hAnsi="宋体" w:cs="Lucida Sans Unicode"/>
          <w:color w:val="auto"/>
          <w:sz w:val="24"/>
        </w:rPr>
        <w:t>。</w:t>
      </w:r>
    </w:p>
    <w:p>
      <w:pPr>
        <w:spacing w:line="360" w:lineRule="auto"/>
        <w:ind w:firstLine="480" w:firstLineChars="200"/>
        <w:rPr>
          <w:rFonts w:ascii="宋体" w:hAnsi="宋体" w:cs="Lucida Sans Unicode"/>
          <w:b/>
          <w:color w:val="auto"/>
          <w:sz w:val="24"/>
        </w:rPr>
      </w:pPr>
      <w:r>
        <w:rPr>
          <w:rFonts w:hint="eastAsia" w:ascii="宋体" w:hAnsi="宋体" w:cs="Lucida Sans Unicode"/>
          <w:color w:val="auto"/>
          <w:sz w:val="24"/>
        </w:rPr>
        <w:t>25.3</w:t>
      </w:r>
      <w:r>
        <w:rPr>
          <w:rFonts w:hint="eastAsia" w:ascii="宋体" w:hAnsi="宋体"/>
          <w:color w:val="auto"/>
          <w:sz w:val="24"/>
        </w:rPr>
        <w:t>评审小组</w:t>
      </w:r>
      <w:r>
        <w:rPr>
          <w:rFonts w:hint="eastAsia" w:ascii="宋体" w:hAnsi="宋体" w:cs="Lucida Sans Unicode"/>
          <w:color w:val="auto"/>
          <w:sz w:val="24"/>
        </w:rPr>
        <w:t>由采购单位代表和有关的技术、经济方面的专家按“采购项目基本内容及要求”规定的人数组成。</w:t>
      </w:r>
      <w:r>
        <w:rPr>
          <w:rFonts w:hint="eastAsia" w:ascii="宋体" w:hAnsi="宋体"/>
          <w:color w:val="auto"/>
          <w:sz w:val="24"/>
        </w:rPr>
        <w:t>评审小组</w:t>
      </w:r>
      <w:r>
        <w:rPr>
          <w:rFonts w:hint="eastAsia" w:ascii="宋体" w:hAnsi="宋体" w:cs="Lucida Sans Unicode"/>
          <w:color w:val="auto"/>
          <w:sz w:val="24"/>
        </w:rPr>
        <w:t>负责具体评审事务，根据有关法律法规和采购文件规定的评审程序，按照评审方法及评审标准独立履行</w:t>
      </w:r>
      <w:r>
        <w:rPr>
          <w:rFonts w:hint="eastAsia" w:ascii="宋体" w:hAnsi="宋体"/>
          <w:color w:val="auto"/>
          <w:sz w:val="24"/>
        </w:rPr>
        <w:t>评审小组</w:t>
      </w:r>
      <w:r>
        <w:rPr>
          <w:rFonts w:hint="eastAsia" w:ascii="宋体" w:hAnsi="宋体" w:cs="Lucida Sans Unicode"/>
          <w:color w:val="auto"/>
          <w:sz w:val="24"/>
        </w:rPr>
        <w:t>职责。</w:t>
      </w:r>
    </w:p>
    <w:p>
      <w:pPr>
        <w:spacing w:line="360" w:lineRule="auto"/>
        <w:ind w:firstLine="482" w:firstLineChars="200"/>
        <w:rPr>
          <w:rFonts w:ascii="宋体" w:hAnsi="宋体" w:cs="Lucida Sans Unicode"/>
          <w:b/>
          <w:color w:val="auto"/>
          <w:sz w:val="24"/>
        </w:rPr>
      </w:pPr>
      <w:r>
        <w:rPr>
          <w:rFonts w:hint="eastAsia" w:ascii="宋体" w:hAnsi="宋体" w:cs="Lucida Sans Unicode"/>
          <w:b/>
          <w:color w:val="auto"/>
          <w:sz w:val="24"/>
        </w:rPr>
        <w:t>26.投标文件的初审</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rPr>
      </w:pPr>
      <w:r>
        <w:rPr>
          <w:rFonts w:hint="eastAsia" w:ascii="宋体" w:hAnsi="宋体"/>
          <w:color w:val="auto"/>
          <w:sz w:val="24"/>
        </w:rPr>
        <w:t>26.3 投标文件属下列情况之一的，按照无效投标处理：</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 xml:space="preserve">26.3.1未按采购文件规定要求签署、盖章的； </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26.3.2不具备采购文件中规定资格要求的；</w:t>
      </w:r>
    </w:p>
    <w:p>
      <w:pPr>
        <w:adjustRightInd w:val="0"/>
        <w:spacing w:line="360" w:lineRule="auto"/>
        <w:ind w:firstLine="480" w:firstLineChars="200"/>
        <w:textAlignment w:val="baseline"/>
        <w:rPr>
          <w:rFonts w:ascii="宋体" w:hAnsi="宋体"/>
          <w:color w:val="auto"/>
          <w:sz w:val="24"/>
        </w:rPr>
      </w:pPr>
      <w:r>
        <w:rPr>
          <w:rFonts w:hint="eastAsia" w:ascii="宋体" w:hAnsi="宋体"/>
          <w:color w:val="auto"/>
          <w:sz w:val="24"/>
        </w:rPr>
        <w:t>26.3.3投标人法定代表人或其授权代表未按规定到谈判现场的；</w:t>
      </w:r>
    </w:p>
    <w:p>
      <w:pPr>
        <w:spacing w:line="360" w:lineRule="auto"/>
        <w:ind w:firstLine="480" w:firstLineChars="200"/>
        <w:rPr>
          <w:rFonts w:ascii="宋体" w:hAnsi="宋体"/>
          <w:color w:val="auto"/>
          <w:sz w:val="24"/>
        </w:rPr>
      </w:pPr>
      <w:r>
        <w:rPr>
          <w:rFonts w:hint="eastAsia" w:ascii="宋体" w:hAnsi="宋体"/>
          <w:color w:val="auto"/>
          <w:sz w:val="24"/>
        </w:rPr>
        <w:t>26.3.4不符合采购文件规定的实质性要求的；</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rPr>
      </w:pPr>
      <w:r>
        <w:rPr>
          <w:rFonts w:hint="eastAsia" w:ascii="宋体" w:hAnsi="宋体"/>
          <w:color w:val="auto"/>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26.3.5.4投标供应商串通投标的其它情形。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rPr>
      </w:pPr>
      <w:r>
        <w:rPr>
          <w:rFonts w:hint="eastAsia" w:ascii="宋体" w:hAnsi="宋体"/>
          <w:color w:val="auto"/>
          <w:sz w:val="24"/>
        </w:rPr>
        <w:t>26.4投标文件中的明显的文字和计算错误，按下列原则修正：</w:t>
      </w:r>
    </w:p>
    <w:p>
      <w:pPr>
        <w:spacing w:line="360" w:lineRule="auto"/>
        <w:ind w:firstLine="480" w:firstLineChars="200"/>
        <w:rPr>
          <w:rFonts w:ascii="宋体" w:hAnsi="宋体"/>
          <w:color w:val="auto"/>
          <w:sz w:val="24"/>
        </w:rPr>
      </w:pPr>
      <w:r>
        <w:rPr>
          <w:rFonts w:hint="eastAsia" w:ascii="宋体" w:hAnsi="宋体"/>
          <w:color w:val="auto"/>
          <w:sz w:val="24"/>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rPr>
      </w:pPr>
      <w:r>
        <w:rPr>
          <w:rFonts w:hint="eastAsia" w:ascii="宋体" w:hAnsi="宋体"/>
          <w:color w:val="auto"/>
          <w:sz w:val="24"/>
        </w:rPr>
        <w:t>26.4.2投标文件的大写金额与小写金额不一致的，以大写金额为准；</w:t>
      </w:r>
    </w:p>
    <w:p>
      <w:pPr>
        <w:spacing w:line="360" w:lineRule="auto"/>
        <w:ind w:firstLine="480" w:firstLineChars="200"/>
        <w:rPr>
          <w:rFonts w:ascii="宋体" w:hAnsi="宋体"/>
          <w:color w:val="auto"/>
          <w:sz w:val="24"/>
        </w:rPr>
      </w:pPr>
      <w:r>
        <w:rPr>
          <w:rFonts w:hint="eastAsia" w:ascii="宋体" w:hAnsi="宋体"/>
          <w:color w:val="auto"/>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rPr>
      </w:pPr>
      <w:r>
        <w:rPr>
          <w:rFonts w:hint="eastAsia" w:ascii="宋体" w:hAnsi="宋体"/>
          <w:color w:val="auto"/>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rPr>
      </w:pPr>
      <w:r>
        <w:rPr>
          <w:rFonts w:hint="eastAsia" w:ascii="宋体" w:hAnsi="宋体"/>
          <w:b/>
          <w:color w:val="auto"/>
          <w:sz w:val="24"/>
        </w:rPr>
        <w:t>27.投标文件的澄清</w:t>
      </w:r>
    </w:p>
    <w:p>
      <w:pPr>
        <w:spacing w:line="360" w:lineRule="auto"/>
        <w:ind w:firstLine="520" w:firstLineChars="217"/>
        <w:rPr>
          <w:rFonts w:ascii="宋体" w:hAnsi="宋体"/>
          <w:color w:val="auto"/>
          <w:sz w:val="24"/>
          <w:u w:val="single"/>
        </w:rPr>
      </w:pPr>
      <w:r>
        <w:rPr>
          <w:rFonts w:hint="eastAsia" w:ascii="宋体" w:hAnsi="宋体"/>
          <w:color w:val="auto"/>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rPr>
      </w:pPr>
      <w:r>
        <w:rPr>
          <w:rFonts w:hint="eastAsia" w:ascii="宋体" w:hAnsi="宋体"/>
          <w:b/>
          <w:color w:val="auto"/>
          <w:sz w:val="24"/>
        </w:rPr>
        <w:t>28.评审方法及评审标准</w:t>
      </w:r>
    </w:p>
    <w:p>
      <w:pPr>
        <w:spacing w:line="400" w:lineRule="exact"/>
        <w:ind w:firstLine="520" w:firstLineChars="217"/>
        <w:rPr>
          <w:rFonts w:ascii="宋体" w:hAnsi="宋体"/>
          <w:color w:val="auto"/>
          <w:sz w:val="24"/>
        </w:rPr>
      </w:pPr>
      <w:r>
        <w:rPr>
          <w:rFonts w:hint="eastAsia" w:ascii="宋体" w:hAnsi="宋体"/>
          <w:color w:val="auto"/>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rPr>
      </w:pPr>
      <w:r>
        <w:rPr>
          <w:rFonts w:hint="eastAsia" w:ascii="宋体" w:hAnsi="宋体"/>
          <w:color w:val="auto"/>
          <w:sz w:val="24"/>
        </w:rPr>
        <w:t>28.1.1 最低评标价法：即对</w:t>
      </w:r>
      <w:r>
        <w:rPr>
          <w:rFonts w:hint="eastAsia" w:ascii="宋体" w:hAnsi="宋体"/>
          <w:color w:val="auto"/>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rPr>
      </w:pPr>
      <w:r>
        <w:rPr>
          <w:rFonts w:hint="eastAsia" w:ascii="宋体" w:hAnsi="宋体"/>
          <w:b/>
          <w:color w:val="auto"/>
          <w:sz w:val="24"/>
        </w:rPr>
        <w:t>29.推荐成交候选供应商名单</w:t>
      </w:r>
    </w:p>
    <w:p>
      <w:pPr>
        <w:spacing w:line="360" w:lineRule="auto"/>
        <w:ind w:firstLine="520" w:firstLineChars="217"/>
        <w:rPr>
          <w:rFonts w:ascii="宋体" w:hAnsi="宋体"/>
          <w:color w:val="auto"/>
          <w:sz w:val="24"/>
        </w:rPr>
      </w:pPr>
      <w:r>
        <w:rPr>
          <w:rFonts w:hint="eastAsia" w:ascii="宋体" w:hAnsi="宋体"/>
          <w:color w:val="auto"/>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rPr>
      </w:pPr>
      <w:r>
        <w:rPr>
          <w:rFonts w:hint="eastAsia" w:ascii="宋体" w:hAnsi="宋体"/>
          <w:color w:val="auto"/>
          <w:sz w:val="24"/>
        </w:rPr>
        <w:t>29.2评审中遇到的其他问题，由评审小组集体研究处理。</w:t>
      </w:r>
    </w:p>
    <w:p>
      <w:pPr>
        <w:spacing w:line="360" w:lineRule="auto"/>
        <w:ind w:firstLine="523" w:firstLineChars="217"/>
        <w:rPr>
          <w:rFonts w:ascii="宋体" w:hAnsi="宋体"/>
          <w:b/>
          <w:color w:val="auto"/>
          <w:sz w:val="24"/>
        </w:rPr>
      </w:pPr>
      <w:r>
        <w:rPr>
          <w:rFonts w:hint="eastAsia" w:ascii="宋体" w:hAnsi="宋体"/>
          <w:b/>
          <w:color w:val="auto"/>
          <w:sz w:val="24"/>
        </w:rPr>
        <w:t>30. 成交供应商的确定</w:t>
      </w:r>
    </w:p>
    <w:p>
      <w:pPr>
        <w:spacing w:line="360" w:lineRule="auto"/>
        <w:ind w:firstLine="520" w:firstLineChars="217"/>
        <w:rPr>
          <w:rFonts w:ascii="宋体" w:hAnsi="宋体"/>
          <w:color w:val="auto"/>
          <w:sz w:val="24"/>
        </w:rPr>
      </w:pPr>
      <w:r>
        <w:rPr>
          <w:rFonts w:hint="eastAsia" w:ascii="宋体" w:hAnsi="宋体"/>
          <w:color w:val="auto"/>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rPr>
        <w:t>成交候选供应商，采购人依法确定成交供应商。</w:t>
      </w:r>
    </w:p>
    <w:p>
      <w:pPr>
        <w:spacing w:line="400" w:lineRule="exact"/>
        <w:ind w:firstLine="523" w:firstLineChars="217"/>
        <w:rPr>
          <w:rFonts w:ascii="宋体" w:hAnsi="宋体"/>
          <w:b/>
          <w:color w:val="auto"/>
          <w:sz w:val="24"/>
        </w:rPr>
      </w:pPr>
      <w:r>
        <w:rPr>
          <w:rFonts w:hint="eastAsia" w:ascii="宋体" w:hAnsi="宋体"/>
          <w:b/>
          <w:color w:val="auto"/>
          <w:sz w:val="24"/>
        </w:rPr>
        <w:t>31评审过程的保密性</w:t>
      </w:r>
    </w:p>
    <w:p>
      <w:pPr>
        <w:spacing w:line="400" w:lineRule="exact"/>
        <w:ind w:firstLine="520" w:firstLineChars="217"/>
        <w:rPr>
          <w:rFonts w:ascii="宋体" w:hAnsi="宋体"/>
          <w:color w:val="auto"/>
          <w:sz w:val="24"/>
        </w:rPr>
      </w:pPr>
      <w:r>
        <w:rPr>
          <w:rFonts w:hint="eastAsia" w:ascii="宋体" w:hAnsi="宋体"/>
          <w:color w:val="auto"/>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rPr>
      </w:pPr>
      <w:r>
        <w:rPr>
          <w:rFonts w:hint="eastAsia" w:ascii="宋体" w:hAnsi="宋体"/>
          <w:color w:val="auto"/>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六、政府采购合同授予</w:t>
      </w:r>
    </w:p>
    <w:p>
      <w:pPr>
        <w:spacing w:line="360" w:lineRule="auto"/>
        <w:ind w:firstLine="523" w:firstLineChars="217"/>
        <w:rPr>
          <w:rFonts w:ascii="宋体" w:hAnsi="宋体"/>
          <w:b/>
          <w:color w:val="auto"/>
          <w:sz w:val="24"/>
        </w:rPr>
      </w:pPr>
      <w:r>
        <w:rPr>
          <w:rFonts w:hint="eastAsia" w:ascii="宋体" w:hAnsi="宋体"/>
          <w:b/>
          <w:color w:val="auto"/>
          <w:sz w:val="24"/>
        </w:rPr>
        <w:t>32.政府采购合同授予标准</w:t>
      </w:r>
    </w:p>
    <w:p>
      <w:pPr>
        <w:adjustRightInd w:val="0"/>
        <w:spacing w:line="400" w:lineRule="exact"/>
        <w:ind w:firstLine="523" w:firstLineChars="218"/>
        <w:textAlignment w:val="baseline"/>
        <w:rPr>
          <w:rFonts w:ascii="宋体" w:hAnsi="宋体"/>
          <w:b/>
          <w:color w:val="auto"/>
          <w:sz w:val="24"/>
        </w:rPr>
      </w:pPr>
      <w:r>
        <w:rPr>
          <w:rFonts w:hint="eastAsia" w:ascii="宋体" w:hAnsi="宋体"/>
          <w:color w:val="auto"/>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rPr>
      </w:pPr>
      <w:r>
        <w:rPr>
          <w:rFonts w:hint="eastAsia" w:ascii="宋体" w:hAnsi="宋体"/>
          <w:b/>
          <w:color w:val="auto"/>
          <w:sz w:val="24"/>
        </w:rPr>
        <w:t>33.资格后审</w:t>
      </w:r>
    </w:p>
    <w:p>
      <w:pPr>
        <w:spacing w:line="400" w:lineRule="exact"/>
        <w:ind w:firstLine="520" w:firstLineChars="217"/>
        <w:rPr>
          <w:rFonts w:ascii="宋体" w:hAnsi="宋体"/>
          <w:color w:val="auto"/>
          <w:sz w:val="24"/>
        </w:rPr>
      </w:pPr>
      <w:r>
        <w:rPr>
          <w:rFonts w:hint="eastAsia" w:ascii="宋体" w:hAnsi="宋体"/>
          <w:color w:val="auto"/>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rPr>
      </w:pPr>
      <w:r>
        <w:rPr>
          <w:rFonts w:hint="eastAsia" w:ascii="宋体" w:hAnsi="宋体"/>
          <w:color w:val="auto"/>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rPr>
      </w:pPr>
      <w:r>
        <w:rPr>
          <w:rFonts w:hint="eastAsia" w:ascii="宋体" w:hAnsi="宋体"/>
          <w:color w:val="auto"/>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rPr>
      </w:pPr>
      <w:r>
        <w:rPr>
          <w:rFonts w:hint="eastAsia" w:ascii="宋体" w:hAnsi="宋体"/>
          <w:b/>
          <w:color w:val="auto"/>
          <w:sz w:val="24"/>
        </w:rPr>
        <w:t>34.采购组织者宣布废标的权利</w:t>
      </w:r>
    </w:p>
    <w:p>
      <w:pPr>
        <w:pStyle w:val="27"/>
        <w:numPr>
          <w:ilvl w:val="0"/>
          <w:numId w:val="0"/>
        </w:numPr>
        <w:spacing w:line="360" w:lineRule="auto"/>
        <w:ind w:firstLine="470" w:firstLineChars="196"/>
        <w:rPr>
          <w:color w:val="auto"/>
          <w:sz w:val="24"/>
          <w:szCs w:val="24"/>
        </w:rPr>
      </w:pPr>
      <w:r>
        <w:rPr>
          <w:rFonts w:hint="eastAsia"/>
          <w:color w:val="auto"/>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34.1.1出现影响采购公正的违法、违规行为的；</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rPr>
      </w:pPr>
      <w:r>
        <w:rPr>
          <w:rFonts w:hint="eastAsia"/>
          <w:color w:val="auto"/>
          <w:sz w:val="24"/>
          <w:szCs w:val="24"/>
        </w:rPr>
        <w:t>34.1.3因重大变故，采购任务取消的。</w:t>
      </w:r>
    </w:p>
    <w:p>
      <w:pPr>
        <w:pStyle w:val="27"/>
        <w:numPr>
          <w:ilvl w:val="0"/>
          <w:numId w:val="0"/>
        </w:numPr>
        <w:spacing w:line="360" w:lineRule="auto"/>
        <w:ind w:firstLine="477" w:firstLineChars="199"/>
        <w:rPr>
          <w:color w:val="auto"/>
          <w:sz w:val="24"/>
          <w:szCs w:val="24"/>
        </w:rPr>
      </w:pPr>
      <w:r>
        <w:rPr>
          <w:rFonts w:hint="eastAsia"/>
          <w:color w:val="auto"/>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rPr>
        <w:t>（</w:t>
      </w:r>
      <w:r>
        <w:rPr>
          <w:rFonts w:hint="eastAsia"/>
          <w:color w:val="auto"/>
          <w:sz w:val="24"/>
          <w:szCs w:val="24"/>
        </w:rPr>
        <w:t>中华人民共和国财政部令第18号</w:t>
      </w:r>
      <w:r>
        <w:rPr>
          <w:rFonts w:hint="eastAsia"/>
          <w:color w:val="auto"/>
          <w:sz w:val="24"/>
        </w:rPr>
        <w:t>）</w:t>
      </w:r>
      <w:r>
        <w:rPr>
          <w:rFonts w:hint="eastAsia"/>
          <w:color w:val="auto"/>
          <w:sz w:val="24"/>
          <w:szCs w:val="24"/>
        </w:rPr>
        <w:t>第四十三条规定执行。</w:t>
      </w:r>
    </w:p>
    <w:p>
      <w:pPr>
        <w:spacing w:line="360" w:lineRule="auto"/>
        <w:ind w:firstLine="479" w:firstLineChars="199"/>
        <w:rPr>
          <w:rFonts w:ascii="宋体" w:hAnsi="宋体"/>
          <w:b/>
          <w:color w:val="auto"/>
          <w:sz w:val="24"/>
        </w:rPr>
      </w:pPr>
      <w:r>
        <w:rPr>
          <w:rFonts w:hint="eastAsia" w:ascii="宋体" w:hAnsi="宋体"/>
          <w:b/>
          <w:color w:val="auto"/>
          <w:sz w:val="24"/>
        </w:rPr>
        <w:t>35.成交通知书</w:t>
      </w:r>
    </w:p>
    <w:p>
      <w:pPr>
        <w:tabs>
          <w:tab w:val="left" w:pos="5600"/>
        </w:tabs>
        <w:spacing w:line="360" w:lineRule="auto"/>
        <w:ind w:firstLine="477" w:firstLineChars="199"/>
        <w:rPr>
          <w:rFonts w:ascii="宋体" w:hAnsi="宋体"/>
          <w:color w:val="auto"/>
          <w:sz w:val="24"/>
        </w:rPr>
      </w:pPr>
      <w:r>
        <w:rPr>
          <w:rFonts w:hint="eastAsia" w:ascii="宋体" w:hAnsi="宋体"/>
          <w:color w:val="auto"/>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rPr>
      </w:pPr>
      <w:r>
        <w:rPr>
          <w:rFonts w:hint="eastAsia" w:ascii="宋体" w:hAnsi="宋体"/>
          <w:color w:val="auto"/>
          <w:sz w:val="24"/>
        </w:rPr>
        <w:t>35.2成交通知书是政府采购合同的组成部分。</w:t>
      </w:r>
    </w:p>
    <w:p>
      <w:pPr>
        <w:spacing w:line="360" w:lineRule="auto"/>
        <w:ind w:firstLine="479" w:firstLineChars="199"/>
        <w:rPr>
          <w:rFonts w:ascii="宋体" w:hAnsi="宋体"/>
          <w:b/>
          <w:color w:val="auto"/>
          <w:sz w:val="24"/>
        </w:rPr>
      </w:pPr>
      <w:r>
        <w:rPr>
          <w:rFonts w:hint="eastAsia" w:ascii="宋体" w:hAnsi="宋体"/>
          <w:b/>
          <w:color w:val="auto"/>
          <w:sz w:val="24"/>
        </w:rPr>
        <w:t>36.签订政府采购合同</w:t>
      </w:r>
    </w:p>
    <w:p>
      <w:pPr>
        <w:spacing w:line="360" w:lineRule="auto"/>
        <w:ind w:firstLine="480" w:firstLineChars="200"/>
        <w:rPr>
          <w:rFonts w:ascii="宋体" w:hAnsi="宋体" w:cs="Arial"/>
          <w:color w:val="auto"/>
          <w:sz w:val="24"/>
        </w:rPr>
      </w:pPr>
      <w:r>
        <w:rPr>
          <w:rFonts w:hint="eastAsia" w:ascii="宋体" w:hAnsi="宋体" w:cs="Arial"/>
          <w:color w:val="auto"/>
          <w:sz w:val="24"/>
        </w:rPr>
        <w:t>36.1采购单位将在自成交通知书发出之日起30日内，按照采购文件和</w:t>
      </w:r>
      <w:r>
        <w:rPr>
          <w:rFonts w:hint="eastAsia" w:ascii="宋体" w:hAnsi="宋体"/>
          <w:color w:val="auto"/>
          <w:sz w:val="24"/>
        </w:rPr>
        <w:t>成交供应商</w:t>
      </w:r>
      <w:r>
        <w:rPr>
          <w:rFonts w:hint="eastAsia" w:ascii="宋体" w:hAnsi="宋体" w:cs="Arial"/>
          <w:color w:val="auto"/>
          <w:sz w:val="24"/>
        </w:rPr>
        <w:t>投标文件的约定，与</w:t>
      </w:r>
      <w:r>
        <w:rPr>
          <w:rFonts w:hint="eastAsia" w:ascii="宋体" w:hAnsi="宋体"/>
          <w:color w:val="auto"/>
          <w:sz w:val="24"/>
        </w:rPr>
        <w:t>成交供应商</w:t>
      </w:r>
      <w:r>
        <w:rPr>
          <w:rFonts w:hint="eastAsia" w:ascii="宋体" w:hAnsi="宋体" w:cs="Arial"/>
          <w:color w:val="auto"/>
          <w:sz w:val="24"/>
        </w:rPr>
        <w:t>签订书面政府采购合同。所签订的政府采购合同不得对采购文件和</w:t>
      </w:r>
      <w:r>
        <w:rPr>
          <w:rFonts w:hint="eastAsia" w:ascii="宋体" w:hAnsi="宋体"/>
          <w:color w:val="auto"/>
          <w:sz w:val="24"/>
        </w:rPr>
        <w:t>成交供应商</w:t>
      </w:r>
      <w:r>
        <w:rPr>
          <w:rFonts w:hint="eastAsia" w:ascii="宋体" w:hAnsi="宋体" w:cs="Arial"/>
          <w:color w:val="auto"/>
          <w:sz w:val="24"/>
        </w:rPr>
        <w:t>的投标文件作实质性修改。</w:t>
      </w:r>
    </w:p>
    <w:p>
      <w:pPr>
        <w:spacing w:line="360" w:lineRule="auto"/>
        <w:ind w:firstLine="480" w:firstLineChars="200"/>
        <w:rPr>
          <w:rFonts w:ascii="宋体" w:hAnsi="宋体" w:cs="Arial"/>
          <w:color w:val="auto"/>
          <w:sz w:val="24"/>
        </w:rPr>
      </w:pPr>
      <w:r>
        <w:rPr>
          <w:rFonts w:hint="eastAsia" w:ascii="宋体" w:hAnsi="宋体" w:cs="Arial"/>
          <w:color w:val="auto"/>
          <w:sz w:val="24"/>
        </w:rPr>
        <w:t>36.2采购单位不得向</w:t>
      </w:r>
      <w:r>
        <w:rPr>
          <w:rFonts w:hint="eastAsia" w:ascii="宋体" w:hAnsi="宋体"/>
          <w:color w:val="auto"/>
          <w:sz w:val="24"/>
        </w:rPr>
        <w:t>成交供应商</w:t>
      </w:r>
      <w:r>
        <w:rPr>
          <w:rFonts w:hint="eastAsia" w:ascii="宋体" w:hAnsi="宋体" w:cs="Arial"/>
          <w:color w:val="auto"/>
          <w:sz w:val="24"/>
        </w:rPr>
        <w:t>提出任何不合理的要求，作为签订合同的条件，不得与</w:t>
      </w:r>
      <w:r>
        <w:rPr>
          <w:rFonts w:hint="eastAsia" w:ascii="宋体" w:hAnsi="宋体"/>
          <w:color w:val="auto"/>
          <w:sz w:val="24"/>
        </w:rPr>
        <w:t>成交供应商</w:t>
      </w:r>
      <w:r>
        <w:rPr>
          <w:rFonts w:hint="eastAsia" w:ascii="宋体" w:hAnsi="宋体" w:cs="Arial"/>
          <w:color w:val="auto"/>
          <w:sz w:val="24"/>
        </w:rPr>
        <w:t>私下订立背离合同实质性内容的协议。</w:t>
      </w:r>
    </w:p>
    <w:p>
      <w:pPr>
        <w:pStyle w:val="27"/>
        <w:numPr>
          <w:ilvl w:val="0"/>
          <w:numId w:val="0"/>
        </w:numPr>
        <w:spacing w:line="360" w:lineRule="auto"/>
        <w:ind w:firstLine="477" w:firstLineChars="199"/>
        <w:rPr>
          <w:color w:val="auto"/>
          <w:sz w:val="24"/>
          <w:szCs w:val="24"/>
        </w:rPr>
      </w:pPr>
      <w:r>
        <w:rPr>
          <w:rFonts w:hint="eastAsia" w:cs="Arial"/>
          <w:color w:val="auto"/>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rPr>
      </w:pPr>
      <w:r>
        <w:rPr>
          <w:rFonts w:hint="eastAsia" w:ascii="宋体" w:hAnsi="宋体"/>
          <w:b/>
          <w:color w:val="auto"/>
          <w:sz w:val="32"/>
          <w:szCs w:val="32"/>
        </w:rPr>
        <w:t>七、其   他</w:t>
      </w:r>
    </w:p>
    <w:p>
      <w:pPr>
        <w:pStyle w:val="27"/>
        <w:numPr>
          <w:ilvl w:val="0"/>
          <w:numId w:val="0"/>
        </w:numPr>
        <w:spacing w:line="360" w:lineRule="auto"/>
        <w:ind w:left="701" w:leftChars="228" w:hanging="222" w:hangingChars="92"/>
        <w:jc w:val="left"/>
        <w:rPr>
          <w:b/>
          <w:color w:val="auto"/>
          <w:sz w:val="24"/>
          <w:szCs w:val="24"/>
        </w:rPr>
      </w:pPr>
      <w:r>
        <w:rPr>
          <w:rFonts w:hint="eastAsia"/>
          <w:b/>
          <w:color w:val="auto"/>
          <w:sz w:val="24"/>
          <w:szCs w:val="24"/>
        </w:rPr>
        <w:t>37．履约保证金</w:t>
      </w:r>
    </w:p>
    <w:p>
      <w:pPr>
        <w:spacing w:line="360" w:lineRule="auto"/>
        <w:ind w:firstLine="480"/>
        <w:rPr>
          <w:rFonts w:ascii="宋体" w:hAnsi="宋体"/>
          <w:color w:val="auto"/>
          <w:kern w:val="0"/>
          <w:sz w:val="24"/>
        </w:rPr>
      </w:pPr>
      <w:r>
        <w:rPr>
          <w:rFonts w:hint="eastAsia" w:ascii="宋体" w:hAnsi="宋体"/>
          <w:color w:val="auto"/>
          <w:sz w:val="24"/>
        </w:rPr>
        <w:t>37.1</w:t>
      </w:r>
      <w:r>
        <w:rPr>
          <w:rFonts w:hint="eastAsia" w:ascii="宋体" w:hAnsi="宋体" w:cs="宋体"/>
          <w:color w:val="auto"/>
          <w:kern w:val="0"/>
          <w:sz w:val="24"/>
        </w:rPr>
        <w:t>成交标供应商</w:t>
      </w:r>
      <w:r>
        <w:rPr>
          <w:rFonts w:hint="eastAsia" w:ascii="宋体" w:hAnsi="宋体"/>
          <w:color w:val="auto"/>
          <w:kern w:val="0"/>
          <w:sz w:val="24"/>
        </w:rPr>
        <w:t>应在与采购单位订立政府采购合同之前或同时按</w:t>
      </w:r>
      <w:r>
        <w:rPr>
          <w:rFonts w:hint="eastAsia" w:ascii="宋体" w:hAnsi="宋体"/>
          <w:color w:val="auto"/>
          <w:sz w:val="24"/>
        </w:rPr>
        <w:t>采购文件规定的金额</w:t>
      </w:r>
      <w:r>
        <w:rPr>
          <w:rFonts w:hint="eastAsia" w:ascii="宋体" w:hAnsi="宋体"/>
          <w:color w:val="auto"/>
          <w:kern w:val="0"/>
          <w:sz w:val="24"/>
        </w:rPr>
        <w:t>及要求提交履约保证金。</w:t>
      </w:r>
    </w:p>
    <w:p>
      <w:pPr>
        <w:spacing w:line="360" w:lineRule="auto"/>
        <w:ind w:firstLine="480"/>
        <w:rPr>
          <w:rFonts w:ascii="宋体" w:hAnsi="宋体"/>
          <w:color w:val="auto"/>
          <w:kern w:val="0"/>
          <w:sz w:val="24"/>
        </w:rPr>
      </w:pPr>
      <w:r>
        <w:rPr>
          <w:rFonts w:hint="eastAsia" w:ascii="宋体" w:hAnsi="宋体"/>
          <w:color w:val="auto"/>
          <w:sz w:val="24"/>
        </w:rPr>
        <w:t>37.2</w:t>
      </w:r>
      <w:r>
        <w:rPr>
          <w:rFonts w:hint="eastAsia" w:ascii="宋体" w:hAnsi="宋体"/>
          <w:color w:val="auto"/>
          <w:kern w:val="0"/>
          <w:sz w:val="24"/>
        </w:rPr>
        <w:t>履约保证金可以采取银行保函、银行转账支票、汇票方式提交。</w:t>
      </w:r>
    </w:p>
    <w:p>
      <w:pPr>
        <w:pStyle w:val="27"/>
        <w:numPr>
          <w:ilvl w:val="0"/>
          <w:numId w:val="0"/>
        </w:numPr>
        <w:spacing w:line="360" w:lineRule="auto"/>
        <w:ind w:left="-2" w:firstLine="477" w:firstLineChars="199"/>
        <w:rPr>
          <w:color w:val="auto"/>
          <w:sz w:val="24"/>
          <w:szCs w:val="24"/>
        </w:rPr>
      </w:pPr>
      <w:r>
        <w:rPr>
          <w:rFonts w:hint="eastAsia"/>
          <w:color w:val="auto"/>
          <w:sz w:val="24"/>
          <w:szCs w:val="24"/>
        </w:rPr>
        <w:t>37.3履约保证金的有效期到供方提交的货物经采购单位验收合格交付之日止，不计利息。</w:t>
      </w:r>
    </w:p>
    <w:p>
      <w:pPr>
        <w:spacing w:line="360" w:lineRule="auto"/>
        <w:ind w:firstLine="361" w:firstLineChars="150"/>
        <w:rPr>
          <w:rFonts w:ascii="宋体" w:hAnsi="宋体"/>
          <w:b/>
          <w:color w:val="auto"/>
          <w:sz w:val="24"/>
        </w:rPr>
      </w:pPr>
      <w:r>
        <w:rPr>
          <w:rFonts w:hint="eastAsia" w:ascii="宋体" w:hAnsi="宋体"/>
          <w:b/>
          <w:color w:val="auto"/>
          <w:sz w:val="24"/>
        </w:rPr>
        <w:t xml:space="preserve"> 38.询问和质疑</w:t>
      </w:r>
    </w:p>
    <w:p>
      <w:pPr>
        <w:pStyle w:val="27"/>
        <w:numPr>
          <w:ilvl w:val="0"/>
          <w:numId w:val="0"/>
        </w:numPr>
        <w:spacing w:line="360" w:lineRule="auto"/>
        <w:ind w:left="-2" w:firstLine="477" w:firstLineChars="199"/>
        <w:rPr>
          <w:color w:val="auto"/>
          <w:sz w:val="24"/>
          <w:szCs w:val="24"/>
        </w:rPr>
      </w:pPr>
      <w:r>
        <w:rPr>
          <w:rFonts w:hint="eastAsia"/>
          <w:color w:val="auto"/>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rPr>
      </w:pPr>
      <w:r>
        <w:rPr>
          <w:rFonts w:hint="eastAsia"/>
          <w:color w:val="auto"/>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rPr>
        <w:br w:type="textWrapping"/>
      </w:r>
      <w:r>
        <w:rPr>
          <w:rFonts w:hint="eastAsia"/>
          <w:color w:val="auto"/>
          <w:sz w:val="24"/>
          <w:szCs w:val="24"/>
        </w:rPr>
        <w:t>  38.3采购单位应当在收到供应商的书面质疑后七个工作日内作出答复，并以书面形式通知质疑供应商和其他有关供应商，但答复的内容不得涉及商业秘密。</w:t>
      </w:r>
      <w:r>
        <w:rPr>
          <w:rFonts w:hint="eastAsia"/>
          <w:color w:val="auto"/>
          <w:sz w:val="24"/>
          <w:szCs w:val="24"/>
        </w:rPr>
        <w:br w:type="textWrapping"/>
      </w:r>
      <w:r>
        <w:rPr>
          <w:rFonts w:hint="eastAsia"/>
          <w:color w:val="auto"/>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rPr>
      </w:pPr>
      <w:r>
        <w:rPr>
          <w:rFonts w:hint="eastAsia" w:ascii="宋体" w:hAnsi="宋体"/>
          <w:b/>
          <w:color w:val="auto"/>
          <w:sz w:val="24"/>
        </w:rPr>
        <w:t>39.最高限价</w:t>
      </w:r>
    </w:p>
    <w:p>
      <w:pPr>
        <w:spacing w:line="360" w:lineRule="auto"/>
        <w:ind w:firstLine="470" w:firstLineChars="196"/>
        <w:rPr>
          <w:rFonts w:ascii="宋体" w:hAnsi="宋体"/>
          <w:color w:val="auto"/>
          <w:sz w:val="24"/>
        </w:rPr>
      </w:pPr>
      <w:r>
        <w:rPr>
          <w:rFonts w:hint="eastAsia" w:ascii="宋体" w:hAnsi="宋体"/>
          <w:color w:val="auto"/>
          <w:sz w:val="24"/>
        </w:rPr>
        <w:t>项目投标报价不得超出“项目基本内容及要求”</w:t>
      </w:r>
      <w:r>
        <w:rPr>
          <w:rFonts w:hint="eastAsia" w:ascii="宋体" w:hAnsi="宋体" w:cs="Arial"/>
          <w:color w:val="auto"/>
          <w:sz w:val="24"/>
        </w:rPr>
        <w:t xml:space="preserve"> 最高限价</w:t>
      </w:r>
      <w:r>
        <w:rPr>
          <w:rFonts w:hint="eastAsia" w:ascii="宋体" w:hAnsi="宋体"/>
          <w:color w:val="auto"/>
          <w:sz w:val="24"/>
        </w:rPr>
        <w:t>的规</w:t>
      </w:r>
      <w:r>
        <w:rPr>
          <w:rFonts w:hint="eastAsia" w:ascii="宋体" w:hAnsi="宋体" w:cs="Arial"/>
          <w:color w:val="auto"/>
          <w:sz w:val="24"/>
        </w:rPr>
        <w:t>定，超出最高限价的投标报价均视为不响应采购文件而直接宣布为投标无效。</w:t>
      </w:r>
    </w:p>
    <w:p>
      <w:pPr>
        <w:spacing w:line="360" w:lineRule="auto"/>
        <w:ind w:firstLine="472" w:firstLineChars="196"/>
        <w:rPr>
          <w:rFonts w:ascii="宋体" w:hAnsi="宋体" w:cs="Arial"/>
          <w:b/>
          <w:color w:val="auto"/>
          <w:sz w:val="24"/>
        </w:rPr>
      </w:pPr>
      <w:r>
        <w:rPr>
          <w:rFonts w:hint="eastAsia" w:ascii="宋体" w:hAnsi="宋体"/>
          <w:b/>
          <w:color w:val="auto"/>
          <w:sz w:val="24"/>
        </w:rPr>
        <w:t>40.</w:t>
      </w:r>
      <w:r>
        <w:rPr>
          <w:rFonts w:hint="eastAsia" w:ascii="宋体" w:hAnsi="宋体" w:cs="Arial"/>
          <w:b/>
          <w:color w:val="auto"/>
          <w:sz w:val="24"/>
        </w:rPr>
        <w:t>其它</w:t>
      </w:r>
    </w:p>
    <w:p>
      <w:pPr>
        <w:spacing w:line="240" w:lineRule="exact"/>
        <w:ind w:firstLine="480" w:firstLineChars="200"/>
        <w:rPr>
          <w:rFonts w:ascii="宋体" w:hAnsi="宋体" w:cs="Lucida Sans Unicode"/>
          <w:color w:val="auto"/>
          <w:sz w:val="24"/>
        </w:rPr>
      </w:pPr>
      <w:r>
        <w:rPr>
          <w:rFonts w:hint="eastAsia" w:ascii="宋体" w:hAnsi="宋体" w:cs="Arial"/>
          <w:color w:val="auto"/>
          <w:sz w:val="24"/>
        </w:rPr>
        <w:t>其它未尽事宜按照《中华人民共和国政府采购法》及相关法律、法规的有关规定执行。</w:t>
      </w:r>
      <w:r>
        <w:rPr>
          <w:rFonts w:hint="eastAsia" w:ascii="宋体" w:hAnsi="宋体" w:cs="Arial"/>
          <w:color w:val="auto"/>
          <w:sz w:val="24"/>
        </w:rPr>
        <w:br w:type="page"/>
      </w:r>
      <w:r>
        <w:rPr>
          <w:rFonts w:hint="eastAsia" w:ascii="宋体" w:hAnsi="宋体" w:cs="Lucida Sans Unicode"/>
          <w:color w:val="auto"/>
          <w:sz w:val="24"/>
        </w:rPr>
        <w:t>采购文件附件2</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投标人自觉抵制政府采购领域</w:t>
      </w:r>
    </w:p>
    <w:p>
      <w:pPr>
        <w:spacing w:before="240" w:beforeLines="100" w:after="240" w:afterLines="100"/>
        <w:jc w:val="center"/>
        <w:rPr>
          <w:rFonts w:ascii="宋体" w:hAnsi="宋体" w:cs="Lucida Sans Unicode"/>
          <w:b/>
          <w:color w:val="auto"/>
          <w:sz w:val="44"/>
          <w:szCs w:val="44"/>
        </w:rPr>
      </w:pPr>
      <w:r>
        <w:rPr>
          <w:rFonts w:hint="eastAsia" w:ascii="宋体" w:hAnsi="宋体" w:cs="Lucida Sans Unicode"/>
          <w:b/>
          <w:color w:val="auto"/>
          <w:sz w:val="44"/>
          <w:szCs w:val="44"/>
        </w:rPr>
        <w:t>商业贿赂行为承诺书</w:t>
      </w:r>
    </w:p>
    <w:p>
      <w:pPr>
        <w:spacing w:line="360" w:lineRule="auto"/>
        <w:rPr>
          <w:rFonts w:ascii="宋体" w:hAnsi="宋体" w:cs="Lucida Sans Unicode"/>
          <w:color w:val="auto"/>
          <w:sz w:val="24"/>
        </w:rPr>
      </w:pPr>
      <w:r>
        <w:rPr>
          <w:rFonts w:hint="eastAsia" w:ascii="宋体" w:hAnsi="宋体" w:cs="Lucida Sans Unicode"/>
          <w:color w:val="auto"/>
          <w:sz w:val="24"/>
        </w:rPr>
        <w:t>辽宁城市建设职业技术学院：</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一、依法参与政府采购活动，遵纪守法，诚信经营，公平竞争。</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rPr>
      </w:pPr>
      <w:r>
        <w:rPr>
          <w:rFonts w:hint="eastAsia" w:ascii="宋体" w:hAnsi="宋体" w:cs="Lucida Sans Unicode"/>
          <w:color w:val="auto"/>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rPr>
      </w:pPr>
      <w:r>
        <w:rPr>
          <w:rFonts w:hint="eastAsia" w:ascii="宋体" w:hAnsi="宋体" w:cs="Lucida Sans Unicode"/>
          <w:color w:val="auto"/>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line="240" w:lineRule="exact"/>
        <w:ind w:firstLine="240" w:firstLineChars="100"/>
        <w:rPr>
          <w:rFonts w:ascii="宋体" w:hAnsi="宋体" w:cs="Lucida Sans Unicode"/>
          <w:color w:val="auto"/>
          <w:sz w:val="24"/>
        </w:rPr>
      </w:pPr>
    </w:p>
    <w:p>
      <w:pPr>
        <w:spacing w:before="240" w:beforeLines="100" w:after="240" w:afterLines="100" w:line="240" w:lineRule="exact"/>
        <w:rPr>
          <w:rFonts w:ascii="宋体" w:hAnsi="宋体"/>
          <w:color w:val="auto"/>
          <w:sz w:val="24"/>
        </w:rPr>
      </w:pPr>
      <w:r>
        <w:rPr>
          <w:rFonts w:hint="eastAsia" w:ascii="宋体" w:hAnsi="宋体"/>
          <w:color w:val="auto"/>
          <w:sz w:val="24"/>
        </w:rPr>
        <w:t>采购文件附件3</w:t>
      </w:r>
    </w:p>
    <w:p>
      <w:pPr>
        <w:spacing w:before="240" w:beforeLines="100" w:after="240" w:afterLines="100" w:line="480" w:lineRule="exact"/>
        <w:jc w:val="center"/>
        <w:rPr>
          <w:rFonts w:ascii="宋体" w:hAnsi="宋体" w:cs="Lucida Sans Unicode"/>
          <w:b/>
          <w:color w:val="auto"/>
          <w:sz w:val="44"/>
          <w:szCs w:val="44"/>
        </w:rPr>
      </w:pPr>
      <w:r>
        <w:rPr>
          <w:rFonts w:hint="eastAsia" w:ascii="宋体" w:hAnsi="宋体" w:cs="Lucida Sans Unicode"/>
          <w:b/>
          <w:color w:val="auto"/>
          <w:sz w:val="44"/>
          <w:szCs w:val="44"/>
        </w:rPr>
        <w:t>政府采购合同条款</w:t>
      </w:r>
    </w:p>
    <w:p>
      <w:pPr>
        <w:numPr>
          <w:ilvl w:val="0"/>
          <w:numId w:val="6"/>
        </w:numPr>
        <w:rPr>
          <w:rFonts w:ascii="宋体" w:hAnsi="宋体"/>
          <w:b/>
          <w:color w:val="auto"/>
          <w:sz w:val="24"/>
        </w:rPr>
      </w:pPr>
      <w:r>
        <w:rPr>
          <w:rFonts w:hint="eastAsia" w:ascii="宋体" w:hAnsi="宋体"/>
          <w:b/>
          <w:color w:val="auto"/>
          <w:sz w:val="24"/>
        </w:rPr>
        <w:t>术语定义</w:t>
      </w:r>
    </w:p>
    <w:p>
      <w:pPr>
        <w:ind w:firstLine="470" w:firstLineChars="196"/>
        <w:rPr>
          <w:rFonts w:ascii="宋体" w:hAnsi="宋体"/>
          <w:color w:val="auto"/>
          <w:sz w:val="24"/>
        </w:rPr>
      </w:pPr>
      <w:r>
        <w:rPr>
          <w:rFonts w:hint="eastAsia" w:ascii="宋体" w:hAnsi="宋体"/>
          <w:color w:val="auto"/>
          <w:sz w:val="24"/>
        </w:rPr>
        <w:t>本政府采购合同下列术语应解释为：</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2 “政府采购合同价”指根据合同规定供方在正确地完全履行政府采购合同义务后需方应支付给供方的价格。</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5 “需方”指项目基本内容及要求中所述取得货物和服务的采购单位。</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6 “供方”指项目基本内容及要求中所述提供产品和服务的成交供应商。</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7 “检验”指需方的最终用户收货后，按照本政府采购合同约定的标准对政府采购合同货物进行的检测与查验。</w:t>
      </w:r>
      <w:r>
        <w:rPr>
          <w:rFonts w:hint="eastAsia" w:ascii="宋体" w:hAnsi="宋体"/>
          <w:color w:val="auto"/>
          <w:sz w:val="24"/>
        </w:rPr>
        <w:cr/>
      </w:r>
      <w:r>
        <w:rPr>
          <w:rFonts w:hint="eastAsia" w:ascii="宋体" w:hAnsi="宋体"/>
          <w:color w:val="auto"/>
          <w:sz w:val="24"/>
        </w:rPr>
        <w:t xml:space="preserve">    1</w:t>
      </w:r>
      <w:r>
        <w:rPr>
          <w:rFonts w:hint="eastAsia" w:ascii="宋体" w:hAnsi="宋体"/>
          <w:b/>
          <w:color w:val="auto"/>
          <w:sz w:val="24"/>
        </w:rPr>
        <w:t>.</w:t>
      </w:r>
      <w:r>
        <w:rPr>
          <w:rFonts w:hint="eastAsia" w:ascii="宋体" w:hAnsi="宋体"/>
          <w:color w:val="auto"/>
          <w:sz w:val="24"/>
        </w:rPr>
        <w:t>8 “检验合格证书”指检验完成后由需方的最终用户和供方双方签署的检验合格确认书。</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12“第三人”是指本政府采购合同双方以外的任何中国境内、外的自然人、法人或其它经济组织。</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13“法律、法规”是指由中国各级政府及有关部门制定的法律、行政法规、地方性法规、规章及其它规范性文件的有关规定。</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14“采购文件”指采购代理机构发布的采购文件。</w:t>
      </w:r>
    </w:p>
    <w:p>
      <w:pPr>
        <w:ind w:firstLine="480" w:firstLineChars="200"/>
        <w:rPr>
          <w:rFonts w:ascii="宋体" w:hAnsi="宋体"/>
          <w:color w:val="auto"/>
          <w:sz w:val="24"/>
        </w:rPr>
      </w:pPr>
      <w:r>
        <w:rPr>
          <w:rFonts w:hint="eastAsia" w:ascii="宋体" w:hAnsi="宋体"/>
          <w:color w:val="auto"/>
          <w:sz w:val="24"/>
        </w:rPr>
        <w:t>1</w:t>
      </w:r>
      <w:r>
        <w:rPr>
          <w:rFonts w:hint="eastAsia" w:ascii="宋体" w:hAnsi="宋体"/>
          <w:b/>
          <w:color w:val="auto"/>
          <w:sz w:val="24"/>
        </w:rPr>
        <w:t>.</w:t>
      </w:r>
      <w:r>
        <w:rPr>
          <w:rFonts w:hint="eastAsia" w:ascii="宋体" w:hAnsi="宋体"/>
          <w:color w:val="auto"/>
          <w:sz w:val="24"/>
        </w:rPr>
        <w:t>15“投标文件”指供方按照采购代理机构采购文件的要求编制和递交，并最终被评标委员会接受的投标文件。</w:t>
      </w:r>
    </w:p>
    <w:p>
      <w:pPr>
        <w:ind w:firstLine="479" w:firstLineChars="199"/>
        <w:rPr>
          <w:rFonts w:ascii="宋体" w:hAnsi="宋体"/>
          <w:b/>
          <w:color w:val="auto"/>
          <w:sz w:val="24"/>
        </w:rPr>
      </w:pPr>
      <w:r>
        <w:rPr>
          <w:rFonts w:hint="eastAsia" w:ascii="宋体" w:hAnsi="宋体"/>
          <w:b/>
          <w:color w:val="auto"/>
          <w:sz w:val="24"/>
        </w:rPr>
        <w:t>2.技术指标</w:t>
      </w:r>
      <w:r>
        <w:rPr>
          <w:rFonts w:hint="eastAsia" w:ascii="宋体" w:hAnsi="宋体"/>
          <w:b/>
          <w:color w:val="auto"/>
          <w:sz w:val="24"/>
        </w:rPr>
        <w:cr/>
      </w:r>
      <w:r>
        <w:rPr>
          <w:rFonts w:hint="eastAsia" w:ascii="宋体" w:hAnsi="宋体"/>
          <w:color w:val="auto"/>
          <w:sz w:val="24"/>
        </w:rPr>
        <w:t xml:space="preserve">    2.1交付产品的技术指标应与采购文件规定的技术指标要求及投标文件中的“项目要求及投标响应表”的承诺内容相一致。</w:t>
      </w:r>
      <w:r>
        <w:rPr>
          <w:rFonts w:hint="eastAsia" w:ascii="宋体" w:hAnsi="宋体"/>
          <w:color w:val="auto"/>
          <w:sz w:val="24"/>
        </w:rPr>
        <w:cr/>
      </w:r>
      <w:r>
        <w:rPr>
          <w:rFonts w:hint="eastAsia" w:ascii="宋体" w:hAnsi="宋体"/>
          <w:color w:val="auto"/>
          <w:sz w:val="24"/>
        </w:rPr>
        <w:t xml:space="preserve">    2.2 除技术指标另有规定外，计量单位应该使用公制。</w:t>
      </w:r>
      <w:r>
        <w:rPr>
          <w:rFonts w:hint="eastAsia" w:ascii="宋体" w:hAnsi="宋体"/>
          <w:color w:val="auto"/>
          <w:sz w:val="24"/>
        </w:rPr>
        <w:cr/>
      </w:r>
      <w:r>
        <w:rPr>
          <w:rFonts w:hint="eastAsia" w:ascii="宋体" w:hAnsi="宋体"/>
          <w:b/>
          <w:color w:val="auto"/>
          <w:sz w:val="24"/>
        </w:rPr>
        <w:t xml:space="preserve">    3.交货</w:t>
      </w:r>
    </w:p>
    <w:p>
      <w:pPr>
        <w:ind w:firstLine="477" w:firstLineChars="199"/>
        <w:rPr>
          <w:rFonts w:ascii="宋体" w:hAnsi="宋体"/>
          <w:color w:val="auto"/>
          <w:sz w:val="24"/>
        </w:rPr>
      </w:pPr>
      <w:r>
        <w:rPr>
          <w:rFonts w:hint="eastAsia" w:ascii="宋体" w:hAnsi="宋体"/>
          <w:color w:val="auto"/>
          <w:sz w:val="24"/>
        </w:rPr>
        <w:t>供方按照合同约定的时间、地点交货。</w:t>
      </w:r>
    </w:p>
    <w:p>
      <w:pPr>
        <w:ind w:firstLine="479" w:firstLineChars="199"/>
        <w:rPr>
          <w:rFonts w:ascii="宋体" w:hAnsi="宋体"/>
          <w:color w:val="auto"/>
          <w:sz w:val="24"/>
        </w:rPr>
      </w:pPr>
      <w:r>
        <w:rPr>
          <w:rFonts w:hint="eastAsia" w:ascii="宋体" w:hAnsi="宋体"/>
          <w:b/>
          <w:color w:val="auto"/>
          <w:sz w:val="24"/>
        </w:rPr>
        <w:t>4.付款</w:t>
      </w:r>
      <w:r>
        <w:rPr>
          <w:rFonts w:hint="eastAsia" w:ascii="宋体" w:hAnsi="宋体"/>
          <w:b/>
          <w:color w:val="auto"/>
          <w:sz w:val="24"/>
        </w:rPr>
        <w:cr/>
      </w:r>
      <w:r>
        <w:rPr>
          <w:rFonts w:hint="eastAsia" w:ascii="宋体" w:hAnsi="宋体"/>
          <w:color w:val="auto"/>
          <w:sz w:val="24"/>
        </w:rPr>
        <w:t xml:space="preserve">    4.1供方交货的同时应提交下列文件：销售发票，制造厂商出具的质量检验证书、产品合格证等。</w:t>
      </w:r>
      <w:r>
        <w:rPr>
          <w:rFonts w:hint="eastAsia" w:ascii="宋体" w:hAnsi="宋体"/>
          <w:color w:val="auto"/>
          <w:sz w:val="24"/>
        </w:rPr>
        <w:cr/>
      </w:r>
      <w:r>
        <w:rPr>
          <w:rFonts w:hint="eastAsia" w:ascii="宋体" w:hAnsi="宋体"/>
          <w:color w:val="auto"/>
          <w:sz w:val="24"/>
        </w:rPr>
        <w:t xml:space="preserve">    4.2付款方式、条件：需方按照合同约定的方式和条件付款。</w:t>
      </w:r>
    </w:p>
    <w:p>
      <w:pPr>
        <w:ind w:firstLine="479" w:firstLineChars="199"/>
        <w:rPr>
          <w:rFonts w:ascii="宋体" w:hAnsi="宋体"/>
          <w:b/>
          <w:color w:val="auto"/>
          <w:sz w:val="24"/>
        </w:rPr>
      </w:pPr>
      <w:r>
        <w:rPr>
          <w:rFonts w:hint="eastAsia" w:ascii="宋体" w:hAnsi="宋体"/>
          <w:b/>
          <w:color w:val="auto"/>
          <w:sz w:val="24"/>
        </w:rPr>
        <w:t xml:space="preserve">5.验收    </w:t>
      </w:r>
    </w:p>
    <w:p>
      <w:pPr>
        <w:ind w:firstLine="477" w:firstLineChars="199"/>
        <w:rPr>
          <w:rFonts w:ascii="宋体" w:hAnsi="宋体"/>
          <w:color w:val="auto"/>
          <w:sz w:val="24"/>
        </w:rPr>
      </w:pPr>
      <w:r>
        <w:rPr>
          <w:rFonts w:hint="eastAsia" w:ascii="宋体" w:hAnsi="宋体"/>
          <w:color w:val="auto"/>
          <w:sz w:val="24"/>
        </w:rPr>
        <w:t>5.1供方提交的货物由需方负责验收。</w:t>
      </w:r>
    </w:p>
    <w:p>
      <w:pPr>
        <w:tabs>
          <w:tab w:val="left" w:pos="0"/>
        </w:tabs>
        <w:ind w:firstLine="470" w:firstLineChars="196"/>
        <w:rPr>
          <w:rFonts w:ascii="宋体" w:hAnsi="宋体"/>
          <w:color w:val="auto"/>
          <w:sz w:val="24"/>
        </w:rPr>
      </w:pPr>
      <w:r>
        <w:rPr>
          <w:rFonts w:hint="eastAsia" w:ascii="宋体" w:hAnsi="宋体" w:cs="Arial"/>
          <w:color w:val="auto"/>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rPr>
        <w:t>辽宁省省直单位政府采购合同履约验收报告单</w:t>
      </w:r>
      <w:r>
        <w:rPr>
          <w:rFonts w:hint="eastAsia" w:ascii="宋体" w:hAnsi="宋体" w:cs="Arial"/>
          <w:color w:val="auto"/>
          <w:sz w:val="24"/>
        </w:rPr>
        <w:t>》上签字和加盖单位公章，作为验收合格、同意付款的依据。</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olor w:val="auto"/>
          <w:sz w:val="24"/>
        </w:rPr>
        <w:t>5.3货物保修期自《辽宁省省直单位政府采购合同履约验收报告单》签署之日起计算。</w:t>
      </w:r>
    </w:p>
    <w:p>
      <w:pPr>
        <w:ind w:firstLine="472" w:firstLineChars="196"/>
        <w:jc w:val="left"/>
        <w:rPr>
          <w:rFonts w:ascii="宋体" w:hAnsi="宋体"/>
          <w:color w:val="auto"/>
          <w:sz w:val="24"/>
        </w:rPr>
      </w:pPr>
      <w:r>
        <w:rPr>
          <w:rFonts w:hint="eastAsia" w:ascii="宋体" w:hAnsi="宋体"/>
          <w:b/>
          <w:color w:val="auto"/>
          <w:sz w:val="24"/>
        </w:rPr>
        <w:t>6.知识产权及有关规定</w:t>
      </w:r>
      <w:r>
        <w:rPr>
          <w:rFonts w:hint="eastAsia" w:ascii="宋体" w:hAnsi="宋体"/>
          <w:b/>
          <w:color w:val="auto"/>
          <w:sz w:val="24"/>
        </w:rPr>
        <w:cr/>
      </w:r>
      <w:r>
        <w:rPr>
          <w:rFonts w:hint="eastAsia" w:ascii="宋体" w:hAnsi="宋体"/>
          <w:color w:val="auto"/>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rPr>
        <w:cr/>
      </w:r>
      <w:r>
        <w:rPr>
          <w:rFonts w:hint="eastAsia" w:ascii="宋体" w:hAnsi="宋体"/>
          <w:color w:val="auto"/>
          <w:sz w:val="24"/>
        </w:rPr>
        <w:t xml:space="preserve">    6.2供方应保证所供货物符合国家的有关规定。</w:t>
      </w:r>
    </w:p>
    <w:p>
      <w:pPr>
        <w:tabs>
          <w:tab w:val="left" w:pos="360"/>
        </w:tabs>
        <w:ind w:firstLine="477" w:firstLineChars="199"/>
        <w:rPr>
          <w:rFonts w:ascii="宋体" w:hAnsi="宋体"/>
          <w:color w:val="auto"/>
          <w:sz w:val="24"/>
        </w:rPr>
      </w:pPr>
      <w:r>
        <w:rPr>
          <w:rFonts w:hint="eastAsia" w:ascii="宋体" w:hAnsi="宋体"/>
          <w:color w:val="auto"/>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rPr>
      </w:pPr>
      <w:r>
        <w:rPr>
          <w:rFonts w:hint="eastAsia" w:ascii="宋体" w:hAnsi="宋体"/>
          <w:b/>
          <w:color w:val="auto"/>
          <w:sz w:val="24"/>
        </w:rPr>
        <w:t>7.包装要求</w:t>
      </w:r>
    </w:p>
    <w:p>
      <w:pPr>
        <w:ind w:firstLine="480" w:firstLineChars="200"/>
        <w:rPr>
          <w:rFonts w:ascii="宋体" w:hAnsi="宋体" w:cs="Arial"/>
          <w:color w:val="auto"/>
          <w:sz w:val="24"/>
        </w:rPr>
      </w:pPr>
      <w:r>
        <w:rPr>
          <w:rFonts w:hint="eastAsia" w:ascii="宋体" w:hAnsi="宋体"/>
          <w:color w:val="auto"/>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rPr>
        <w:cr/>
      </w:r>
      <w:r>
        <w:rPr>
          <w:rFonts w:hint="eastAsia" w:ascii="宋体" w:hAnsi="宋体"/>
          <w:color w:val="auto"/>
          <w:sz w:val="24"/>
        </w:rPr>
        <w:t xml:space="preserve">    7.2每一个包装箱内应附一份详细的装箱单和质量合格证书。</w:t>
      </w:r>
      <w:r>
        <w:rPr>
          <w:rFonts w:hint="eastAsia" w:ascii="宋体" w:hAnsi="宋体"/>
          <w:color w:val="auto"/>
          <w:sz w:val="24"/>
        </w:rPr>
        <w:cr/>
      </w:r>
      <w:r>
        <w:rPr>
          <w:rFonts w:hint="eastAsia" w:ascii="宋体" w:hAnsi="宋体"/>
          <w:b/>
          <w:color w:val="auto"/>
          <w:sz w:val="24"/>
        </w:rPr>
        <w:t xml:space="preserve">    8.伴随服务</w:t>
      </w:r>
      <w:r>
        <w:rPr>
          <w:rFonts w:hint="eastAsia" w:ascii="宋体" w:hAnsi="宋体"/>
          <w:b/>
          <w:color w:val="auto"/>
          <w:sz w:val="24"/>
        </w:rPr>
        <w:cr/>
      </w:r>
      <w:r>
        <w:rPr>
          <w:rFonts w:hint="eastAsia" w:ascii="宋体" w:hAnsi="宋体" w:cs="Arial"/>
          <w:color w:val="auto"/>
          <w:sz w:val="24"/>
        </w:rPr>
        <w:t xml:space="preserve">    8.1供方应提供所交付货物的全套技术文件资料，包括产品目录、图纸、操作手册、使用说明、维护手册和服务指南等。</w:t>
      </w:r>
      <w:r>
        <w:rPr>
          <w:rFonts w:hint="eastAsia" w:ascii="宋体" w:hAnsi="宋体" w:cs="Arial"/>
          <w:color w:val="auto"/>
          <w:sz w:val="24"/>
        </w:rPr>
        <w:cr/>
      </w:r>
      <w:r>
        <w:rPr>
          <w:rFonts w:hint="eastAsia" w:ascii="宋体" w:hAnsi="宋体" w:cs="Arial"/>
          <w:color w:val="auto"/>
          <w:sz w:val="24"/>
        </w:rPr>
        <w:t xml:space="preserve">    8.2供方还应提供下列服务：</w:t>
      </w:r>
      <w:r>
        <w:rPr>
          <w:rFonts w:hint="eastAsia" w:ascii="宋体" w:hAnsi="宋体" w:cs="Arial"/>
          <w:color w:val="auto"/>
          <w:sz w:val="24"/>
        </w:rPr>
        <w:cr/>
      </w:r>
      <w:r>
        <w:rPr>
          <w:rFonts w:hint="eastAsia" w:ascii="宋体" w:hAnsi="宋体" w:cs="Arial"/>
          <w:color w:val="auto"/>
          <w:sz w:val="24"/>
        </w:rPr>
        <w:t xml:space="preserve">    8.2.1货物的现场安装、启动和试运行；</w:t>
      </w:r>
    </w:p>
    <w:p>
      <w:pPr>
        <w:ind w:firstLine="480" w:firstLineChars="200"/>
        <w:rPr>
          <w:rFonts w:ascii="宋体" w:hAnsi="宋体" w:cs="Arial"/>
          <w:color w:val="auto"/>
          <w:sz w:val="24"/>
        </w:rPr>
      </w:pPr>
      <w:r>
        <w:rPr>
          <w:rFonts w:hint="eastAsia" w:ascii="宋体" w:hAnsi="宋体" w:cs="Arial"/>
          <w:color w:val="auto"/>
          <w:sz w:val="24"/>
        </w:rPr>
        <w:t>8.2.2提供货物组装和维修所需的工具；</w:t>
      </w:r>
      <w:r>
        <w:rPr>
          <w:rFonts w:hint="eastAsia" w:ascii="宋体" w:hAnsi="宋体" w:cs="Arial"/>
          <w:color w:val="auto"/>
          <w:sz w:val="24"/>
        </w:rPr>
        <w:cr/>
      </w:r>
      <w:r>
        <w:rPr>
          <w:rFonts w:hint="eastAsia" w:ascii="宋体" w:hAnsi="宋体" w:cs="Arial"/>
          <w:color w:val="auto"/>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rPr>
      </w:pPr>
      <w:r>
        <w:rPr>
          <w:rFonts w:hint="eastAsia" w:ascii="宋体" w:hAnsi="宋体" w:cs="Arial"/>
          <w:color w:val="auto"/>
          <w:sz w:val="24"/>
        </w:rPr>
        <w:t>8.2.4在制造厂家或在项目现场就货物的安装、启动、运行、维护等对需方人员进行培训。</w:t>
      </w:r>
      <w:r>
        <w:rPr>
          <w:rFonts w:hint="eastAsia" w:ascii="宋体" w:hAnsi="宋体" w:cs="Arial"/>
          <w:color w:val="auto"/>
          <w:sz w:val="24"/>
        </w:rPr>
        <w:cr/>
      </w:r>
      <w:r>
        <w:rPr>
          <w:rFonts w:hint="eastAsia" w:ascii="宋体" w:hAnsi="宋体" w:cs="Arial"/>
          <w:color w:val="auto"/>
          <w:sz w:val="24"/>
        </w:rPr>
        <w:t xml:space="preserve">    8.3伴随服务的费用应含在合同价中，不单独进行支付。</w:t>
      </w:r>
    </w:p>
    <w:p>
      <w:pPr>
        <w:ind w:firstLine="482" w:firstLineChars="200"/>
        <w:rPr>
          <w:rFonts w:ascii="宋体" w:hAnsi="宋体" w:cs="Arial"/>
          <w:b/>
          <w:color w:val="auto"/>
          <w:sz w:val="24"/>
        </w:rPr>
      </w:pPr>
      <w:r>
        <w:rPr>
          <w:rFonts w:hint="eastAsia" w:ascii="宋体" w:hAnsi="宋体"/>
          <w:b/>
          <w:color w:val="auto"/>
          <w:sz w:val="24"/>
        </w:rPr>
        <w:t>9.质量保证期</w:t>
      </w:r>
      <w:r>
        <w:rPr>
          <w:rFonts w:hint="eastAsia" w:ascii="宋体" w:hAnsi="宋体"/>
          <w:b/>
          <w:color w:val="auto"/>
          <w:sz w:val="24"/>
        </w:rPr>
        <w:cr/>
      </w:r>
      <w:r>
        <w:rPr>
          <w:rFonts w:hint="eastAsia" w:ascii="宋体" w:hAnsi="宋体" w:cs="Arial"/>
          <w:color w:val="auto"/>
          <w:sz w:val="24"/>
        </w:rPr>
        <w:t xml:space="preserve">    9.1以采购文件中的规定为准，如果投标文件中的承诺优于采购文件规定，则以投标文件为准。</w:t>
      </w:r>
    </w:p>
    <w:p>
      <w:pPr>
        <w:ind w:firstLine="480" w:firstLineChars="200"/>
        <w:rPr>
          <w:rFonts w:ascii="宋体" w:hAnsi="宋体" w:cs="Arial"/>
          <w:color w:val="auto"/>
          <w:sz w:val="24"/>
        </w:rPr>
      </w:pPr>
      <w:r>
        <w:rPr>
          <w:rFonts w:hint="eastAsia" w:ascii="宋体" w:hAnsi="宋体" w:cs="Arial"/>
          <w:color w:val="auto"/>
          <w:sz w:val="24"/>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rPr>
        <w:cr/>
      </w:r>
      <w:r>
        <w:rPr>
          <w:rFonts w:hint="eastAsia" w:ascii="宋体" w:hAnsi="宋体"/>
          <w:b/>
          <w:color w:val="auto"/>
          <w:sz w:val="24"/>
        </w:rPr>
        <w:t xml:space="preserve">    10.质量保证</w:t>
      </w:r>
      <w:r>
        <w:rPr>
          <w:rFonts w:hint="eastAsia" w:ascii="宋体" w:hAnsi="宋体"/>
          <w:b/>
          <w:color w:val="auto"/>
          <w:sz w:val="24"/>
        </w:rPr>
        <w:cr/>
      </w:r>
      <w:r>
        <w:rPr>
          <w:rFonts w:hint="eastAsia" w:ascii="宋体" w:hAnsi="宋体" w:cs="Arial"/>
          <w:color w:val="auto"/>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rPr>
        <w:cr/>
      </w:r>
      <w:r>
        <w:rPr>
          <w:rFonts w:hint="eastAsia" w:ascii="宋体" w:hAnsi="宋体" w:cs="Arial"/>
          <w:color w:val="auto"/>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rPr>
        <w:cr/>
      </w:r>
      <w:r>
        <w:rPr>
          <w:rFonts w:hint="eastAsia" w:ascii="宋体" w:hAnsi="宋体" w:cs="Arial"/>
          <w:color w:val="auto"/>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b/>
          <w:color w:val="auto"/>
          <w:sz w:val="24"/>
        </w:rPr>
        <w:t>11.技术服务和保修责任</w:t>
      </w:r>
    </w:p>
    <w:p>
      <w:pPr>
        <w:tabs>
          <w:tab w:val="left" w:pos="360"/>
        </w:tabs>
        <w:ind w:firstLine="470" w:firstLineChars="196"/>
        <w:rPr>
          <w:rFonts w:ascii="宋体" w:hAnsi="宋体" w:cs="Arial"/>
          <w:color w:val="auto"/>
          <w:sz w:val="24"/>
        </w:rPr>
      </w:pPr>
      <w:r>
        <w:rPr>
          <w:rFonts w:hint="eastAsia" w:ascii="宋体" w:hAnsi="宋体"/>
          <w:color w:val="auto"/>
          <w:sz w:val="24"/>
        </w:rPr>
        <w:t>11</w:t>
      </w:r>
      <w:r>
        <w:rPr>
          <w:rFonts w:hint="eastAsia" w:ascii="宋体" w:hAnsi="宋体" w:cs="Arial"/>
          <w:color w:val="auto"/>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rPr>
      </w:pPr>
      <w:r>
        <w:rPr>
          <w:rFonts w:hint="eastAsia" w:ascii="宋体" w:hAnsi="宋体"/>
          <w:color w:val="auto"/>
          <w:sz w:val="24"/>
        </w:rPr>
        <w:t>11</w:t>
      </w:r>
      <w:r>
        <w:rPr>
          <w:rFonts w:hint="eastAsia" w:ascii="宋体" w:hAnsi="宋体" w:cs="Arial"/>
          <w:color w:val="auto"/>
          <w:sz w:val="24"/>
        </w:rPr>
        <w:t>.2</w:t>
      </w:r>
      <w:r>
        <w:rPr>
          <w:rFonts w:hint="eastAsia" w:ascii="宋体" w:hAnsi="宋体"/>
          <w:color w:val="auto"/>
          <w:sz w:val="24"/>
        </w:rPr>
        <w:t>投标单位应按如下内容提供售后服务承诺书：</w:t>
      </w:r>
    </w:p>
    <w:p>
      <w:pPr>
        <w:tabs>
          <w:tab w:val="left" w:pos="1060"/>
        </w:tabs>
        <w:snapToGrid w:val="0"/>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.2.1</w:t>
      </w:r>
      <w:r>
        <w:rPr>
          <w:rFonts w:hint="eastAsia" w:ascii="宋体" w:hAnsi="宋体"/>
          <w:color w:val="auto"/>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rPr>
      </w:pPr>
      <w:r>
        <w:rPr>
          <w:rFonts w:hint="eastAsia" w:ascii="宋体" w:hAnsi="宋体"/>
          <w:color w:val="auto"/>
          <w:sz w:val="24"/>
        </w:rPr>
        <w:t>11</w:t>
      </w:r>
      <w:r>
        <w:rPr>
          <w:rFonts w:hint="eastAsia" w:ascii="宋体" w:hAnsi="宋体" w:cs="Arial"/>
          <w:color w:val="auto"/>
          <w:sz w:val="24"/>
        </w:rPr>
        <w:t>.2.2</w:t>
      </w:r>
      <w:r>
        <w:rPr>
          <w:rFonts w:hint="eastAsia" w:ascii="宋体" w:hAnsi="宋体"/>
          <w:color w:val="auto"/>
          <w:sz w:val="24"/>
        </w:rPr>
        <w:t>初验后，设备再次经过试运行期，所有性能指标达到技术规范书的要求时，可按合同约定进行下一步验收工作，进行终验。全部达到要求时，</w:t>
      </w:r>
      <w:r>
        <w:rPr>
          <w:rFonts w:hint="eastAsia" w:ascii="宋体" w:hAnsi="宋体"/>
          <w:b/>
          <w:color w:val="auto"/>
          <w:sz w:val="24"/>
        </w:rPr>
        <w:t>有关方按《关于印发辽宁省省直单位政府采购合同履约验收管理暂行办法的通知》[辽财采〔</w:t>
      </w:r>
      <w:r>
        <w:rPr>
          <w:rFonts w:ascii="宋体" w:hAnsi="宋体"/>
          <w:b/>
          <w:color w:val="auto"/>
          <w:sz w:val="24"/>
        </w:rPr>
        <w:t>2010</w:t>
      </w:r>
      <w:r>
        <w:rPr>
          <w:rFonts w:hint="eastAsia" w:ascii="宋体" w:hAnsi="宋体"/>
          <w:b/>
          <w:color w:val="auto"/>
          <w:sz w:val="24"/>
        </w:rPr>
        <w:t>〕</w:t>
      </w:r>
      <w:r>
        <w:rPr>
          <w:rFonts w:ascii="宋体" w:hAnsi="宋体"/>
          <w:b/>
          <w:color w:val="auto"/>
          <w:sz w:val="24"/>
        </w:rPr>
        <w:t>418</w:t>
      </w:r>
      <w:r>
        <w:rPr>
          <w:rFonts w:hint="eastAsia" w:ascii="宋体" w:hAnsi="宋体"/>
          <w:b/>
          <w:color w:val="auto"/>
          <w:sz w:val="24"/>
        </w:rPr>
        <w:t>号]规定签署最终验收文件。</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.2.3</w:t>
      </w:r>
      <w:r>
        <w:rPr>
          <w:rFonts w:hint="eastAsia" w:ascii="宋体" w:hAnsi="宋体"/>
          <w:color w:val="auto"/>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.2.4</w:t>
      </w:r>
      <w:r>
        <w:rPr>
          <w:rFonts w:hint="eastAsia" w:ascii="宋体" w:hAnsi="宋体"/>
          <w:color w:val="auto"/>
          <w:sz w:val="24"/>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.2.5</w:t>
      </w:r>
      <w:r>
        <w:rPr>
          <w:rFonts w:hint="eastAsia" w:ascii="宋体" w:hAnsi="宋体"/>
          <w:color w:val="auto"/>
          <w:sz w:val="24"/>
        </w:rPr>
        <w:t>保修期内，供方应对出现故障无法修复的产品或无法正常运行的系统，提供替代产品以保证系统的正常工作。</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.2.6</w:t>
      </w:r>
      <w:r>
        <w:rPr>
          <w:rFonts w:hint="eastAsia" w:ascii="宋体" w:hAnsi="宋体"/>
          <w:color w:val="auto"/>
          <w:sz w:val="24"/>
        </w:rPr>
        <w:t>保修期内，供方应投标时的承诺提供相关服务。</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.2.7</w:t>
      </w:r>
      <w:r>
        <w:rPr>
          <w:rFonts w:hint="eastAsia" w:ascii="宋体" w:hAnsi="宋体"/>
          <w:color w:val="auto"/>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.2.8</w:t>
      </w:r>
      <w:r>
        <w:rPr>
          <w:rFonts w:hint="eastAsia" w:ascii="宋体" w:hAnsi="宋体"/>
          <w:color w:val="auto"/>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rPr>
      </w:pPr>
      <w:r>
        <w:rPr>
          <w:rFonts w:hint="eastAsia" w:ascii="宋体" w:hAnsi="宋体"/>
          <w:color w:val="auto"/>
          <w:sz w:val="24"/>
        </w:rPr>
        <w:t>11</w:t>
      </w:r>
      <w:r>
        <w:rPr>
          <w:rFonts w:hint="eastAsia" w:ascii="宋体" w:hAnsi="宋体" w:cs="Arial"/>
          <w:color w:val="auto"/>
          <w:sz w:val="24"/>
        </w:rPr>
        <w:t>.2.9</w:t>
      </w:r>
      <w:r>
        <w:rPr>
          <w:rFonts w:hint="eastAsia" w:ascii="宋体" w:hAnsi="宋体"/>
          <w:color w:val="auto"/>
          <w:sz w:val="24"/>
        </w:rPr>
        <w:t>供方不能满足以上要求，采购单位有权向供方提出索赔。</w:t>
      </w:r>
    </w:p>
    <w:p>
      <w:pPr>
        <w:tabs>
          <w:tab w:val="left" w:pos="360"/>
        </w:tabs>
        <w:ind w:firstLine="525" w:firstLineChars="218"/>
        <w:rPr>
          <w:rFonts w:ascii="宋体" w:hAnsi="宋体"/>
          <w:b/>
          <w:color w:val="auto"/>
          <w:sz w:val="24"/>
        </w:rPr>
      </w:pPr>
      <w:r>
        <w:rPr>
          <w:rFonts w:hint="eastAsia" w:ascii="宋体" w:hAnsi="宋体"/>
          <w:b/>
          <w:color w:val="auto"/>
          <w:sz w:val="24"/>
        </w:rPr>
        <w:t>12.违约责任</w:t>
      </w:r>
    </w:p>
    <w:p>
      <w:pPr>
        <w:ind w:firstLine="523" w:firstLineChars="218"/>
        <w:rPr>
          <w:rFonts w:ascii="宋体" w:hAnsi="宋体" w:cs="Arial"/>
          <w:color w:val="auto"/>
          <w:sz w:val="24"/>
        </w:rPr>
      </w:pPr>
      <w:r>
        <w:rPr>
          <w:rFonts w:hint="eastAsia" w:ascii="宋体" w:hAnsi="宋体" w:cs="Arial"/>
          <w:color w:val="auto"/>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rPr>
      </w:pPr>
      <w:r>
        <w:rPr>
          <w:rFonts w:hint="eastAsia" w:ascii="宋体" w:hAnsi="宋体" w:cs="Arial"/>
          <w:color w:val="auto"/>
          <w:sz w:val="24"/>
        </w:rPr>
        <w:t>12.1.1在需方同意延长的期限内交付全部货物、提供服务并承担由此给需方造成的一切损失；</w:t>
      </w:r>
    </w:p>
    <w:p>
      <w:pPr>
        <w:ind w:firstLine="480" w:firstLineChars="200"/>
        <w:rPr>
          <w:rFonts w:ascii="宋体" w:hAnsi="宋体" w:cs="Arial"/>
          <w:color w:val="auto"/>
          <w:sz w:val="24"/>
        </w:rPr>
      </w:pPr>
      <w:r>
        <w:rPr>
          <w:rFonts w:hint="eastAsia" w:ascii="宋体" w:hAnsi="宋体" w:cs="Arial"/>
          <w:color w:val="auto"/>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rPr>
      </w:pPr>
      <w:r>
        <w:rPr>
          <w:rFonts w:hint="eastAsia" w:ascii="宋体" w:hAnsi="宋体" w:cs="Arial"/>
          <w:color w:val="auto"/>
          <w:sz w:val="24"/>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rPr>
      </w:pPr>
      <w:r>
        <w:rPr>
          <w:rFonts w:hint="eastAsia" w:ascii="宋体" w:hAnsi="宋体" w:cs="Arial"/>
          <w:color w:val="auto"/>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rPr>
      </w:pPr>
      <w:r>
        <w:rPr>
          <w:rFonts w:hint="eastAsia" w:ascii="宋体" w:hAnsi="宋体" w:cs="Arial"/>
          <w:color w:val="auto"/>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rPr>
      </w:pPr>
      <w:r>
        <w:rPr>
          <w:rFonts w:hint="eastAsia" w:ascii="宋体" w:hAnsi="宋体" w:cs="Arial"/>
          <w:color w:val="auto"/>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rPr>
      </w:pPr>
      <w:r>
        <w:rPr>
          <w:rFonts w:hint="eastAsia" w:ascii="宋体" w:hAnsi="宋体" w:cs="Arial"/>
          <w:color w:val="auto"/>
          <w:sz w:val="24"/>
        </w:rPr>
        <w:t>12.3延期交货的违约责任</w:t>
      </w:r>
    </w:p>
    <w:p>
      <w:pPr>
        <w:ind w:firstLine="480" w:firstLineChars="200"/>
        <w:rPr>
          <w:rFonts w:ascii="宋体" w:hAnsi="宋体" w:cs="Arial"/>
          <w:color w:val="auto"/>
          <w:sz w:val="24"/>
        </w:rPr>
      </w:pPr>
      <w:r>
        <w:rPr>
          <w:rFonts w:hint="eastAsia" w:ascii="宋体" w:hAnsi="宋体" w:cs="Arial"/>
          <w:color w:val="auto"/>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rPr>
      </w:pPr>
      <w:r>
        <w:rPr>
          <w:rFonts w:hint="eastAsia" w:ascii="宋体" w:hAnsi="宋体" w:cs="Arial"/>
          <w:color w:val="auto"/>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rPr>
      </w:pPr>
      <w:r>
        <w:rPr>
          <w:rFonts w:hint="eastAsia" w:ascii="宋体" w:hAnsi="宋体" w:cs="Arial"/>
          <w:color w:val="auto"/>
          <w:sz w:val="24"/>
        </w:rPr>
        <w:t>12.4以上各项交付的违约金并不影响违约方履行政府采购合同的各项义务。</w:t>
      </w:r>
    </w:p>
    <w:p>
      <w:pPr>
        <w:ind w:left="420"/>
        <w:rPr>
          <w:rFonts w:ascii="宋体" w:hAnsi="宋体" w:cs="Arial"/>
          <w:b/>
          <w:color w:val="auto"/>
          <w:sz w:val="24"/>
        </w:rPr>
      </w:pPr>
      <w:r>
        <w:rPr>
          <w:rFonts w:hint="eastAsia" w:ascii="宋体" w:hAnsi="宋体" w:cs="Arial"/>
          <w:b/>
          <w:color w:val="auto"/>
          <w:sz w:val="24"/>
        </w:rPr>
        <w:t>13.不可抗力</w:t>
      </w:r>
    </w:p>
    <w:p>
      <w:pPr>
        <w:ind w:firstLine="470" w:firstLineChars="196"/>
        <w:rPr>
          <w:rFonts w:ascii="宋体" w:hAnsi="宋体" w:cs="Arial"/>
          <w:color w:val="auto"/>
          <w:sz w:val="24"/>
        </w:rPr>
      </w:pPr>
      <w:r>
        <w:rPr>
          <w:rFonts w:hint="eastAsia" w:ascii="宋体" w:hAnsi="宋体" w:cs="Arial"/>
          <w:color w:val="auto"/>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rPr>
        <w:cr/>
      </w:r>
      <w:r>
        <w:rPr>
          <w:rFonts w:hint="eastAsia" w:ascii="宋体" w:hAnsi="宋体" w:cs="Arial"/>
          <w:color w:val="auto"/>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rPr>
        <w:cr/>
      </w:r>
      <w:r>
        <w:rPr>
          <w:rFonts w:hint="eastAsia" w:ascii="宋体" w:hAnsi="宋体" w:cs="Arial"/>
          <w:color w:val="auto"/>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rPr>
        <w:cr/>
      </w:r>
      <w:r>
        <w:rPr>
          <w:rFonts w:hint="eastAsia" w:ascii="宋体" w:hAnsi="宋体" w:cs="Arial"/>
          <w:b/>
          <w:color w:val="auto"/>
          <w:sz w:val="24"/>
        </w:rPr>
        <w:t xml:space="preserve">    14.争端的解决</w:t>
      </w:r>
      <w:r>
        <w:rPr>
          <w:rFonts w:hint="eastAsia" w:ascii="宋体" w:hAnsi="宋体" w:cs="Arial"/>
          <w:b/>
          <w:color w:val="auto"/>
          <w:sz w:val="24"/>
        </w:rPr>
        <w:cr/>
      </w:r>
      <w:r>
        <w:rPr>
          <w:rFonts w:hint="eastAsia" w:ascii="宋体" w:hAnsi="宋体" w:cs="Arial"/>
          <w:color w:val="auto"/>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rPr>
        <w:cr/>
      </w:r>
      <w:r>
        <w:rPr>
          <w:rFonts w:hint="eastAsia" w:ascii="宋体" w:hAnsi="宋体" w:cs="Arial"/>
          <w:color w:val="auto"/>
          <w:sz w:val="24"/>
        </w:rPr>
        <w:t xml:space="preserve">    14.2如果调解不成，双方中的任何一方可向政府采购合同签订地的人民法院提起诉讼。</w:t>
      </w:r>
      <w:r>
        <w:rPr>
          <w:rFonts w:hint="eastAsia" w:ascii="宋体" w:hAnsi="宋体" w:cs="Arial"/>
          <w:color w:val="auto"/>
          <w:sz w:val="24"/>
        </w:rPr>
        <w:cr/>
      </w:r>
      <w:r>
        <w:rPr>
          <w:rFonts w:hint="eastAsia" w:ascii="宋体" w:hAnsi="宋体" w:cs="Arial"/>
          <w:color w:val="auto"/>
          <w:sz w:val="24"/>
        </w:rPr>
        <w:t xml:space="preserve">    14.3因政府采购合同部分履行引发诉讼的，在诉讼期间，除正在进行诉讼的部分外，本政府采购合同的其它部分应继续执行。</w:t>
      </w:r>
      <w:r>
        <w:rPr>
          <w:rFonts w:hint="eastAsia" w:ascii="宋体" w:hAnsi="宋体" w:cs="Arial"/>
          <w:color w:val="auto"/>
          <w:sz w:val="24"/>
        </w:rPr>
        <w:cr/>
      </w:r>
      <w:r>
        <w:rPr>
          <w:rFonts w:hint="eastAsia" w:ascii="宋体" w:hAnsi="宋体" w:cs="Arial"/>
          <w:b/>
          <w:color w:val="auto"/>
          <w:sz w:val="24"/>
        </w:rPr>
        <w:t xml:space="preserve">    15.违约终止政府采购合同</w:t>
      </w:r>
      <w:r>
        <w:rPr>
          <w:rFonts w:hint="eastAsia" w:ascii="宋体" w:hAnsi="宋体" w:cs="Arial"/>
          <w:b/>
          <w:color w:val="auto"/>
          <w:sz w:val="24"/>
        </w:rPr>
        <w:cr/>
      </w:r>
      <w:r>
        <w:rPr>
          <w:rFonts w:hint="eastAsia" w:ascii="宋体" w:hAnsi="宋体" w:cs="Arial"/>
          <w:color w:val="auto"/>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rPr>
        <w:cr/>
      </w:r>
      <w:r>
        <w:rPr>
          <w:rFonts w:hint="eastAsia" w:ascii="宋体" w:hAnsi="宋体" w:cs="Arial"/>
          <w:color w:val="auto"/>
          <w:sz w:val="24"/>
        </w:rPr>
        <w:t xml:space="preserve">    15.1.1如果供方未能在政府采购合同规定的限期或需方同意延长的限期内提供部分或全部货物和服务；</w:t>
      </w:r>
      <w:r>
        <w:rPr>
          <w:rFonts w:hint="eastAsia" w:ascii="宋体" w:hAnsi="宋体" w:cs="Arial"/>
          <w:color w:val="auto"/>
          <w:sz w:val="24"/>
        </w:rPr>
        <w:cr/>
      </w:r>
      <w:r>
        <w:rPr>
          <w:rFonts w:hint="eastAsia" w:ascii="宋体" w:hAnsi="宋体" w:cs="Arial"/>
          <w:color w:val="auto"/>
          <w:sz w:val="24"/>
        </w:rPr>
        <w:t xml:space="preserve">    15.1.2如果供方未能履行政府采购合同规定的其它任何义务。</w:t>
      </w:r>
    </w:p>
    <w:p>
      <w:pPr>
        <w:ind w:firstLine="470" w:firstLineChars="196"/>
        <w:rPr>
          <w:rFonts w:ascii="宋体" w:hAnsi="宋体"/>
          <w:color w:val="auto"/>
          <w:sz w:val="24"/>
        </w:rPr>
      </w:pPr>
      <w:r>
        <w:rPr>
          <w:rFonts w:hint="eastAsia" w:ascii="宋体" w:hAnsi="宋体" w:cs="Arial"/>
          <w:color w:val="auto"/>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rPr>
        <w:cr/>
      </w:r>
      <w:r>
        <w:rPr>
          <w:rFonts w:hint="eastAsia" w:ascii="宋体" w:hAnsi="宋体" w:cs="Arial"/>
          <w:color w:val="auto"/>
          <w:sz w:val="24"/>
        </w:rPr>
        <w:t xml:space="preserve">    15.3如果需方违约，应承担相应的违约责任。</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16.政府采购法对政府采购合同变更终止的规定</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rPr>
        <w:cr/>
      </w:r>
      <w:r>
        <w:rPr>
          <w:rFonts w:hint="eastAsia" w:ascii="宋体" w:hAnsi="宋体" w:cs="Arial"/>
          <w:b/>
          <w:color w:val="auto"/>
          <w:sz w:val="24"/>
        </w:rPr>
        <w:t xml:space="preserve">    17.政府采购合同转让和分包</w:t>
      </w:r>
      <w:r>
        <w:rPr>
          <w:rFonts w:hint="eastAsia" w:ascii="宋体" w:hAnsi="宋体" w:cs="Arial"/>
          <w:b/>
          <w:color w:val="auto"/>
          <w:sz w:val="24"/>
        </w:rPr>
        <w:cr/>
      </w:r>
      <w:r>
        <w:rPr>
          <w:rFonts w:hint="eastAsia" w:ascii="宋体" w:hAnsi="宋体" w:cs="Arial"/>
          <w:color w:val="auto"/>
          <w:sz w:val="24"/>
        </w:rPr>
        <w:t>除采购文件规定,并经需方事先书面同意外，供方不得部分转让和分包或全部转让和分包其应履行的政府采购合同义务。</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 xml:space="preserve"> 18.适用法律：</w:t>
      </w:r>
      <w:r>
        <w:rPr>
          <w:rFonts w:hint="eastAsia" w:ascii="宋体" w:hAnsi="宋体" w:cs="Arial"/>
          <w:color w:val="auto"/>
          <w:sz w:val="24"/>
        </w:rPr>
        <w:t>本政府采购合同按照中华人民共和国的现行法律进行解释。</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19.政府采购合同生效</w:t>
      </w:r>
      <w:r>
        <w:rPr>
          <w:rFonts w:hint="eastAsia" w:ascii="宋体" w:hAnsi="宋体" w:cs="Arial"/>
          <w:b/>
          <w:color w:val="auto"/>
          <w:sz w:val="24"/>
        </w:rPr>
        <w:cr/>
      </w:r>
      <w:r>
        <w:rPr>
          <w:rFonts w:hint="eastAsia" w:ascii="宋体" w:hAnsi="宋体" w:cs="Arial"/>
          <w:color w:val="auto"/>
          <w:sz w:val="24"/>
        </w:rPr>
        <w:t xml:space="preserve">    19.1本政府采购合同在需方、供方法定代表人签字和加盖公章后生效。</w:t>
      </w:r>
      <w:r>
        <w:rPr>
          <w:rFonts w:hint="eastAsia" w:ascii="宋体" w:hAnsi="宋体" w:cs="Arial"/>
          <w:color w:val="auto"/>
          <w:sz w:val="24"/>
        </w:rPr>
        <w:cr/>
      </w:r>
      <w:r>
        <w:rPr>
          <w:rFonts w:hint="eastAsia" w:ascii="宋体" w:hAnsi="宋体" w:cs="Arial"/>
          <w:color w:val="auto"/>
          <w:sz w:val="24"/>
        </w:rPr>
        <w:t xml:space="preserve">    19.2本政府采购合同一式九份，需方执二份，供方相关部门各执一份。 </w:t>
      </w:r>
      <w:r>
        <w:rPr>
          <w:rFonts w:hint="eastAsia" w:ascii="宋体" w:hAnsi="宋体" w:cs="Arial"/>
          <w:color w:val="auto"/>
          <w:sz w:val="24"/>
        </w:rPr>
        <w:cr/>
      </w:r>
      <w:r>
        <w:rPr>
          <w:rFonts w:hint="eastAsia" w:ascii="宋体" w:hAnsi="宋体" w:cs="Arial"/>
          <w:color w:val="auto"/>
          <w:sz w:val="24"/>
        </w:rPr>
        <w:t xml:space="preserve">    </w:t>
      </w:r>
      <w:r>
        <w:rPr>
          <w:rFonts w:hint="eastAsia" w:ascii="宋体" w:hAnsi="宋体" w:cs="Arial"/>
          <w:b/>
          <w:color w:val="auto"/>
          <w:sz w:val="24"/>
        </w:rPr>
        <w:t>20.政府采购合同附件</w:t>
      </w:r>
      <w:r>
        <w:rPr>
          <w:rFonts w:hint="eastAsia" w:ascii="宋体" w:hAnsi="宋体" w:cs="Arial"/>
          <w:b/>
          <w:color w:val="auto"/>
          <w:sz w:val="24"/>
        </w:rPr>
        <w:cr/>
      </w:r>
      <w:r>
        <w:rPr>
          <w:rFonts w:hint="eastAsia" w:ascii="宋体" w:hAnsi="宋体" w:cs="Arial"/>
          <w:b/>
          <w:color w:val="auto"/>
          <w:sz w:val="24"/>
        </w:rPr>
        <w:t xml:space="preserve">    </w:t>
      </w:r>
      <w:r>
        <w:rPr>
          <w:rFonts w:hint="eastAsia" w:ascii="宋体" w:hAnsi="宋体" w:cs="Arial"/>
          <w:color w:val="auto"/>
          <w:sz w:val="24"/>
        </w:rPr>
        <w:t>下列文件构成本政府采购合同不可分割的组成部分，与本政府采购合同具有同等法律效力：</w:t>
      </w:r>
      <w:r>
        <w:rPr>
          <w:rFonts w:hint="eastAsia" w:ascii="宋体" w:hAnsi="宋体" w:cs="Arial"/>
          <w:color w:val="auto"/>
          <w:sz w:val="24"/>
        </w:rPr>
        <w:cr/>
      </w:r>
      <w:r>
        <w:rPr>
          <w:rFonts w:hint="eastAsia" w:ascii="宋体" w:hAnsi="宋体" w:cs="Arial"/>
          <w:color w:val="auto"/>
          <w:sz w:val="24"/>
        </w:rPr>
        <w:t xml:space="preserve">    20.1</w:t>
      </w:r>
      <w:r>
        <w:rPr>
          <w:rFonts w:hint="eastAsia" w:ascii="宋体" w:hAnsi="宋体"/>
          <w:color w:val="auto"/>
          <w:sz w:val="24"/>
        </w:rPr>
        <w:t>采购文件；</w:t>
      </w:r>
    </w:p>
    <w:p>
      <w:pPr>
        <w:ind w:firstLine="480" w:firstLineChars="200"/>
        <w:jc w:val="left"/>
        <w:rPr>
          <w:rFonts w:ascii="宋体" w:hAnsi="宋体" w:cs="Arial"/>
          <w:color w:val="auto"/>
          <w:sz w:val="24"/>
        </w:rPr>
      </w:pPr>
      <w:r>
        <w:rPr>
          <w:rFonts w:hint="eastAsia" w:ascii="宋体" w:hAnsi="宋体" w:cs="Arial"/>
          <w:color w:val="auto"/>
          <w:sz w:val="24"/>
        </w:rPr>
        <w:t>20.2采购文件的更正公告、变更公告；</w:t>
      </w:r>
    </w:p>
    <w:p>
      <w:pPr>
        <w:ind w:firstLine="480" w:firstLineChars="200"/>
        <w:jc w:val="left"/>
        <w:rPr>
          <w:rFonts w:ascii="宋体" w:hAnsi="宋体"/>
          <w:color w:val="auto"/>
          <w:sz w:val="24"/>
        </w:rPr>
      </w:pPr>
      <w:r>
        <w:rPr>
          <w:rFonts w:hint="eastAsia" w:ascii="宋体" w:hAnsi="宋体" w:cs="Arial"/>
          <w:color w:val="auto"/>
          <w:sz w:val="24"/>
        </w:rPr>
        <w:t xml:space="preserve">20.3成交供应商提交的投标文件；        </w:t>
      </w:r>
      <w:r>
        <w:rPr>
          <w:rFonts w:hint="eastAsia" w:ascii="宋体" w:hAnsi="宋体" w:cs="Arial"/>
          <w:color w:val="auto"/>
          <w:sz w:val="24"/>
        </w:rPr>
        <w:cr/>
      </w:r>
      <w:r>
        <w:rPr>
          <w:rFonts w:hint="eastAsia" w:ascii="宋体" w:hAnsi="宋体" w:cs="Arial"/>
          <w:color w:val="auto"/>
          <w:sz w:val="24"/>
        </w:rPr>
        <w:t xml:space="preserve">    20.4</w:t>
      </w:r>
      <w:r>
        <w:rPr>
          <w:rFonts w:hint="eastAsia" w:ascii="宋体" w:hAnsi="宋体"/>
          <w:color w:val="auto"/>
          <w:sz w:val="24"/>
        </w:rPr>
        <w:t>政府采购合同条款；</w:t>
      </w:r>
    </w:p>
    <w:p>
      <w:pPr>
        <w:ind w:firstLine="470" w:firstLineChars="196"/>
        <w:rPr>
          <w:rFonts w:ascii="宋体" w:hAnsi="宋体" w:cs="Arial"/>
          <w:color w:val="auto"/>
          <w:sz w:val="24"/>
        </w:rPr>
      </w:pPr>
      <w:r>
        <w:rPr>
          <w:rFonts w:hint="eastAsia" w:ascii="宋体" w:hAnsi="宋体" w:cs="Arial"/>
          <w:color w:val="auto"/>
          <w:sz w:val="24"/>
        </w:rPr>
        <w:t>20.5成交通知书；</w:t>
      </w:r>
    </w:p>
    <w:p>
      <w:pPr>
        <w:ind w:firstLine="480" w:firstLineChars="200"/>
        <w:jc w:val="left"/>
        <w:rPr>
          <w:rFonts w:ascii="宋体" w:hAnsi="宋体"/>
          <w:color w:val="auto"/>
          <w:sz w:val="24"/>
        </w:rPr>
      </w:pPr>
      <w:r>
        <w:rPr>
          <w:rFonts w:hint="eastAsia" w:ascii="宋体" w:hAnsi="宋体" w:cs="Arial"/>
          <w:color w:val="auto"/>
          <w:sz w:val="24"/>
        </w:rPr>
        <w:t>20.6政府采购合同的其它附件。</w:t>
      </w:r>
    </w:p>
    <w:p>
      <w:pPr>
        <w:ind w:firstLine="470" w:firstLineChars="196"/>
        <w:rPr>
          <w:rFonts w:ascii="宋体" w:hAnsi="宋体" w:cs="Arial"/>
          <w:color w:val="auto"/>
          <w:sz w:val="24"/>
        </w:rPr>
      </w:pPr>
      <w:r>
        <w:rPr>
          <w:rFonts w:hint="eastAsia" w:ascii="宋体" w:hAnsi="宋体" w:cs="Arial"/>
          <w:color w:val="auto"/>
          <w:sz w:val="24"/>
        </w:rPr>
        <w:t>上述政府采购合同附件如果有不一致之处，以日期在后的为准。</w:t>
      </w:r>
    </w:p>
    <w:p>
      <w:pPr>
        <w:rPr>
          <w:rFonts w:ascii="宋体" w:hAnsi="宋体"/>
          <w:color w:val="auto"/>
          <w:sz w:val="24"/>
        </w:rPr>
      </w:pPr>
      <w:r>
        <w:rPr>
          <w:rFonts w:hint="eastAsia" w:ascii="宋体" w:hAnsi="宋体" w:cs="Arial"/>
          <w:color w:val="auto"/>
          <w:sz w:val="24"/>
        </w:rPr>
        <w:br w:type="page"/>
      </w:r>
      <w:r>
        <w:rPr>
          <w:rFonts w:hint="eastAsia" w:ascii="宋体" w:hAnsi="宋体"/>
          <w:color w:val="auto"/>
          <w:sz w:val="24"/>
        </w:rPr>
        <w:t xml:space="preserve">采购文件附件4                     </w:t>
      </w:r>
    </w:p>
    <w:p>
      <w:pPr>
        <w:spacing w:before="240" w:beforeLines="100" w:after="240" w:afterLines="100" w:line="300" w:lineRule="exact"/>
        <w:jc w:val="center"/>
        <w:rPr>
          <w:rFonts w:ascii="宋体" w:hAnsi="宋体"/>
          <w:b/>
          <w:color w:val="auto"/>
          <w:sz w:val="36"/>
          <w:szCs w:val="36"/>
        </w:rPr>
      </w:pPr>
      <w:r>
        <w:rPr>
          <w:rFonts w:hint="eastAsia" w:ascii="宋体" w:hAnsi="宋体"/>
          <w:b/>
          <w:color w:val="auto"/>
          <w:sz w:val="36"/>
          <w:szCs w:val="36"/>
        </w:rPr>
        <w:t>政府采购合同格式</w:t>
      </w:r>
    </w:p>
    <w:p>
      <w:pPr>
        <w:spacing w:line="380" w:lineRule="exact"/>
        <w:ind w:firstLine="480" w:firstLineChars="200"/>
        <w:jc w:val="left"/>
        <w:rPr>
          <w:rFonts w:ascii="宋体" w:hAnsi="宋体"/>
          <w:color w:val="auto"/>
          <w:sz w:val="24"/>
        </w:rPr>
      </w:pPr>
      <w:r>
        <w:rPr>
          <w:rFonts w:hint="eastAsia" w:ascii="宋体" w:hAnsi="宋体"/>
          <w:color w:val="auto"/>
          <w:sz w:val="24"/>
        </w:rPr>
        <w:t>政府采购合同编号：</w:t>
      </w:r>
    </w:p>
    <w:p>
      <w:pPr>
        <w:spacing w:line="380" w:lineRule="exact"/>
        <w:ind w:firstLine="480" w:firstLineChars="200"/>
        <w:jc w:val="left"/>
        <w:rPr>
          <w:rFonts w:ascii="宋体" w:hAnsi="宋体"/>
          <w:color w:val="auto"/>
          <w:sz w:val="24"/>
        </w:rPr>
      </w:pPr>
      <w:r>
        <w:rPr>
          <w:rFonts w:hint="eastAsia" w:ascii="宋体" w:hAnsi="宋体"/>
          <w:color w:val="auto"/>
          <w:sz w:val="24"/>
        </w:rPr>
        <w:t>签订地点：</w:t>
      </w:r>
    </w:p>
    <w:p>
      <w:pPr>
        <w:spacing w:line="380" w:lineRule="exact"/>
        <w:ind w:firstLine="640"/>
        <w:jc w:val="left"/>
        <w:rPr>
          <w:rFonts w:ascii="宋体" w:hAnsi="宋体"/>
          <w:color w:val="auto"/>
          <w:sz w:val="24"/>
        </w:rPr>
      </w:pPr>
      <w:r>
        <w:rPr>
          <w:rFonts w:hint="eastAsia" w:ascii="宋体" w:hAnsi="宋体"/>
          <w:color w:val="auto"/>
          <w:sz w:val="24"/>
          <w:u w:val="single"/>
        </w:rPr>
        <w:t xml:space="preserve">    (需方名称</w:t>
      </w:r>
      <w:r>
        <w:rPr>
          <w:rFonts w:hint="eastAsia" w:ascii="宋体" w:hAnsi="宋体"/>
          <w:color w:val="auto"/>
          <w:sz w:val="24"/>
        </w:rPr>
        <w:t>) （以下简称需方）和</w:t>
      </w:r>
      <w:r>
        <w:rPr>
          <w:rFonts w:hint="eastAsia" w:ascii="宋体" w:hAnsi="宋体"/>
          <w:color w:val="auto"/>
          <w:sz w:val="24"/>
          <w:u w:val="single"/>
        </w:rPr>
        <w:t xml:space="preserve">   (供方名称)    </w:t>
      </w:r>
      <w:r>
        <w:rPr>
          <w:rFonts w:hint="eastAsia" w:ascii="宋体" w:hAnsi="宋体"/>
          <w:color w:val="auto"/>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rPr>
      </w:pPr>
      <w:r>
        <w:rPr>
          <w:rFonts w:hint="eastAsia" w:ascii="宋体" w:hAnsi="宋体"/>
          <w:b/>
          <w:color w:val="auto"/>
          <w:sz w:val="24"/>
        </w:rPr>
        <w:t>　　一、政府采购合同文件</w:t>
      </w:r>
    </w:p>
    <w:p>
      <w:pPr>
        <w:spacing w:line="380" w:lineRule="exact"/>
        <w:jc w:val="left"/>
        <w:rPr>
          <w:rFonts w:ascii="宋体" w:hAnsi="宋体"/>
          <w:color w:val="auto"/>
          <w:sz w:val="24"/>
        </w:rPr>
      </w:pPr>
      <w:r>
        <w:rPr>
          <w:rFonts w:hint="eastAsia" w:ascii="宋体" w:hAnsi="宋体"/>
          <w:color w:val="auto"/>
          <w:sz w:val="24"/>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rPr>
      </w:pPr>
      <w:r>
        <w:rPr>
          <w:rFonts w:hint="eastAsia" w:ascii="宋体" w:hAnsi="宋体"/>
          <w:color w:val="auto"/>
          <w:sz w:val="24"/>
        </w:rPr>
        <w:t>1.采购文件（采购文件编号）；</w:t>
      </w:r>
    </w:p>
    <w:p>
      <w:pPr>
        <w:spacing w:line="380" w:lineRule="exact"/>
        <w:ind w:firstLine="480" w:firstLineChars="200"/>
        <w:jc w:val="left"/>
        <w:rPr>
          <w:rFonts w:ascii="宋体" w:hAnsi="宋体" w:cs="Arial"/>
          <w:color w:val="auto"/>
          <w:sz w:val="24"/>
        </w:rPr>
      </w:pPr>
      <w:r>
        <w:rPr>
          <w:rFonts w:hint="eastAsia" w:ascii="宋体" w:hAnsi="宋体"/>
          <w:color w:val="auto"/>
          <w:sz w:val="24"/>
        </w:rPr>
        <w:t>2.</w:t>
      </w:r>
      <w:r>
        <w:rPr>
          <w:rFonts w:hint="eastAsia" w:ascii="宋体" w:hAnsi="宋体" w:cs="Arial"/>
          <w:color w:val="auto"/>
          <w:sz w:val="24"/>
        </w:rPr>
        <w:t>采购文件的更正公告、变更公告；</w:t>
      </w:r>
    </w:p>
    <w:p>
      <w:pPr>
        <w:spacing w:line="380" w:lineRule="exact"/>
        <w:ind w:firstLine="480" w:firstLineChars="200"/>
        <w:jc w:val="left"/>
        <w:rPr>
          <w:rFonts w:ascii="宋体" w:hAnsi="宋体"/>
          <w:color w:val="auto"/>
          <w:sz w:val="24"/>
        </w:rPr>
      </w:pPr>
      <w:r>
        <w:rPr>
          <w:rFonts w:hint="eastAsia" w:ascii="宋体" w:hAnsi="宋体"/>
          <w:color w:val="auto"/>
          <w:sz w:val="24"/>
        </w:rPr>
        <w:t>3.成交供应商提交的投标文件；</w:t>
      </w:r>
    </w:p>
    <w:p>
      <w:pPr>
        <w:spacing w:line="380" w:lineRule="exact"/>
        <w:ind w:firstLine="480" w:firstLineChars="200"/>
        <w:jc w:val="left"/>
        <w:rPr>
          <w:rFonts w:ascii="宋体" w:hAnsi="宋体"/>
          <w:color w:val="auto"/>
          <w:sz w:val="24"/>
        </w:rPr>
      </w:pPr>
      <w:r>
        <w:rPr>
          <w:rFonts w:hint="eastAsia" w:ascii="宋体" w:hAnsi="宋体"/>
          <w:color w:val="auto"/>
          <w:sz w:val="24"/>
        </w:rPr>
        <w:t>4.政府采购合同条款；</w:t>
      </w:r>
    </w:p>
    <w:p>
      <w:pPr>
        <w:spacing w:line="380" w:lineRule="exact"/>
        <w:ind w:firstLine="480" w:firstLineChars="200"/>
        <w:jc w:val="left"/>
        <w:rPr>
          <w:rFonts w:ascii="宋体" w:hAnsi="宋体"/>
          <w:color w:val="auto"/>
          <w:sz w:val="24"/>
        </w:rPr>
      </w:pPr>
      <w:r>
        <w:rPr>
          <w:rFonts w:hint="eastAsia" w:ascii="宋体" w:hAnsi="宋体"/>
          <w:color w:val="auto"/>
          <w:sz w:val="24"/>
        </w:rPr>
        <w:t>5.成交通知书；</w:t>
      </w:r>
    </w:p>
    <w:p>
      <w:pPr>
        <w:spacing w:line="380" w:lineRule="exact"/>
        <w:ind w:firstLine="480" w:firstLineChars="200"/>
        <w:jc w:val="left"/>
        <w:rPr>
          <w:rFonts w:ascii="宋体" w:hAnsi="宋体"/>
          <w:color w:val="auto"/>
          <w:sz w:val="24"/>
        </w:rPr>
      </w:pPr>
      <w:r>
        <w:rPr>
          <w:rFonts w:hint="eastAsia" w:ascii="宋体" w:hAnsi="宋体"/>
          <w:color w:val="auto"/>
          <w:sz w:val="24"/>
        </w:rPr>
        <w:t>6.</w:t>
      </w:r>
      <w:r>
        <w:rPr>
          <w:rFonts w:hint="eastAsia" w:ascii="宋体" w:hAnsi="宋体" w:cs="Arial"/>
          <w:color w:val="auto"/>
          <w:sz w:val="24"/>
        </w:rPr>
        <w:t>政府采购合同的其它附件。</w:t>
      </w:r>
    </w:p>
    <w:p>
      <w:pPr>
        <w:spacing w:line="380" w:lineRule="exact"/>
        <w:jc w:val="left"/>
        <w:outlineLvl w:val="0"/>
        <w:rPr>
          <w:rFonts w:ascii="宋体" w:hAnsi="宋体"/>
          <w:b/>
          <w:color w:val="auto"/>
          <w:sz w:val="24"/>
        </w:rPr>
      </w:pPr>
      <w:r>
        <w:rPr>
          <w:rFonts w:hint="eastAsia" w:ascii="宋体" w:hAnsi="宋体"/>
          <w:b/>
          <w:color w:val="auto"/>
          <w:sz w:val="24"/>
        </w:rPr>
        <w:t>　　二、政府采购合同范围和条件</w:t>
      </w:r>
    </w:p>
    <w:p>
      <w:pPr>
        <w:spacing w:line="380" w:lineRule="exact"/>
        <w:jc w:val="left"/>
        <w:rPr>
          <w:rFonts w:ascii="宋体" w:hAnsi="宋体"/>
          <w:color w:val="auto"/>
          <w:sz w:val="24"/>
        </w:rPr>
      </w:pPr>
      <w:r>
        <w:rPr>
          <w:rFonts w:hint="eastAsia" w:ascii="宋体" w:hAnsi="宋体"/>
          <w:color w:val="auto"/>
          <w:sz w:val="24"/>
        </w:rPr>
        <w:t xml:space="preserve">    本政府采购合同的范围和条件与上述政府采购合同文件的规定相一致。</w:t>
      </w:r>
    </w:p>
    <w:p>
      <w:pPr>
        <w:spacing w:line="380" w:lineRule="exact"/>
        <w:jc w:val="left"/>
        <w:outlineLvl w:val="0"/>
        <w:rPr>
          <w:rFonts w:ascii="宋体" w:hAnsi="宋体"/>
          <w:b/>
          <w:color w:val="auto"/>
          <w:sz w:val="24"/>
        </w:rPr>
      </w:pPr>
      <w:r>
        <w:rPr>
          <w:rFonts w:hint="eastAsia" w:ascii="宋体" w:hAnsi="宋体"/>
          <w:b/>
          <w:color w:val="auto"/>
          <w:sz w:val="24"/>
        </w:rPr>
        <w:t>　　三、政府采购合同标的</w:t>
      </w:r>
    </w:p>
    <w:p>
      <w:pPr>
        <w:spacing w:line="380" w:lineRule="exact"/>
        <w:jc w:val="left"/>
        <w:rPr>
          <w:rFonts w:ascii="宋体" w:hAnsi="宋体"/>
          <w:color w:val="auto"/>
          <w:sz w:val="24"/>
        </w:rPr>
      </w:pPr>
      <w:r>
        <w:rPr>
          <w:rFonts w:hint="eastAsia" w:ascii="宋体" w:hAnsi="宋体"/>
          <w:color w:val="auto"/>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rPr>
      </w:pPr>
      <w:r>
        <w:rPr>
          <w:rFonts w:hint="eastAsia" w:ascii="宋体" w:hAnsi="宋体"/>
          <w:b/>
          <w:color w:val="auto"/>
          <w:sz w:val="24"/>
        </w:rPr>
        <w:t>　　四、政府采购合同金额</w:t>
      </w:r>
    </w:p>
    <w:p>
      <w:pPr>
        <w:spacing w:line="380" w:lineRule="exact"/>
        <w:jc w:val="left"/>
        <w:rPr>
          <w:rFonts w:ascii="宋体" w:hAnsi="宋体"/>
          <w:color w:val="auto"/>
          <w:sz w:val="24"/>
        </w:rPr>
      </w:pPr>
      <w:r>
        <w:rPr>
          <w:rFonts w:hint="eastAsia" w:ascii="宋体" w:hAnsi="宋体"/>
          <w:color w:val="auto"/>
          <w:sz w:val="24"/>
        </w:rPr>
        <w:t xml:space="preserve">    根据上述政府采购合同文件要求，政府采购合同的总金额为人民币</w:t>
      </w:r>
      <w:r>
        <w:rPr>
          <w:rFonts w:hint="eastAsia" w:ascii="宋体" w:hAnsi="宋体"/>
          <w:color w:val="auto"/>
          <w:sz w:val="24"/>
          <w:u w:val="single"/>
        </w:rPr>
        <w:t>（大写）</w:t>
      </w:r>
      <w:r>
        <w:rPr>
          <w:rFonts w:hint="eastAsia" w:ascii="宋体" w:hAnsi="宋体"/>
          <w:color w:val="auto"/>
          <w:sz w:val="24"/>
        </w:rPr>
        <w:t>元。</w:t>
      </w:r>
    </w:p>
    <w:p>
      <w:pPr>
        <w:spacing w:line="380" w:lineRule="exact"/>
        <w:jc w:val="left"/>
        <w:outlineLvl w:val="0"/>
        <w:rPr>
          <w:rFonts w:ascii="宋体" w:hAnsi="宋体"/>
          <w:b/>
          <w:color w:val="auto"/>
          <w:sz w:val="24"/>
        </w:rPr>
      </w:pPr>
      <w:r>
        <w:rPr>
          <w:rFonts w:hint="eastAsia" w:ascii="宋体" w:hAnsi="宋体"/>
          <w:b/>
          <w:color w:val="auto"/>
          <w:sz w:val="24"/>
        </w:rPr>
        <w:t>　　五、付款方式及条件</w:t>
      </w:r>
    </w:p>
    <w:p>
      <w:pPr>
        <w:rPr>
          <w:color w:val="auto"/>
        </w:rPr>
      </w:pPr>
    </w:p>
    <w:p>
      <w:pPr>
        <w:spacing w:line="380" w:lineRule="exact"/>
        <w:jc w:val="left"/>
        <w:outlineLvl w:val="0"/>
        <w:rPr>
          <w:rFonts w:ascii="宋体" w:hAnsi="宋体"/>
          <w:b/>
          <w:color w:val="auto"/>
          <w:sz w:val="24"/>
        </w:rPr>
      </w:pPr>
      <w:r>
        <w:rPr>
          <w:rFonts w:hint="eastAsia" w:ascii="宋体" w:hAnsi="宋体"/>
          <w:b/>
          <w:color w:val="auto"/>
          <w:sz w:val="24"/>
        </w:rPr>
        <w:t>　　六、交货时间和交货地点</w:t>
      </w:r>
    </w:p>
    <w:p>
      <w:pPr>
        <w:spacing w:line="380" w:lineRule="exact"/>
        <w:jc w:val="left"/>
        <w:rPr>
          <w:rFonts w:ascii="宋体" w:hAnsi="宋体"/>
          <w:color w:val="auto"/>
          <w:sz w:val="24"/>
        </w:rPr>
      </w:pPr>
    </w:p>
    <w:p>
      <w:pPr>
        <w:spacing w:line="380" w:lineRule="exact"/>
        <w:jc w:val="left"/>
        <w:outlineLvl w:val="0"/>
        <w:rPr>
          <w:rFonts w:ascii="宋体" w:hAnsi="宋体"/>
          <w:b/>
          <w:color w:val="auto"/>
          <w:sz w:val="24"/>
        </w:rPr>
      </w:pPr>
      <w:r>
        <w:rPr>
          <w:rFonts w:hint="eastAsia" w:ascii="宋体" w:hAnsi="宋体"/>
          <w:b/>
          <w:color w:val="auto"/>
          <w:sz w:val="24"/>
        </w:rPr>
        <w:t>　　七、政府采购合同生效</w:t>
      </w:r>
    </w:p>
    <w:p>
      <w:pPr>
        <w:spacing w:line="380" w:lineRule="exact"/>
        <w:ind w:firstLine="480"/>
        <w:jc w:val="left"/>
        <w:rPr>
          <w:rFonts w:ascii="宋体" w:hAnsi="宋体"/>
          <w:color w:val="auto"/>
          <w:sz w:val="24"/>
        </w:rPr>
      </w:pPr>
      <w:r>
        <w:rPr>
          <w:rFonts w:hint="eastAsia" w:ascii="宋体" w:hAnsi="宋体"/>
          <w:color w:val="auto"/>
          <w:sz w:val="24"/>
        </w:rPr>
        <w:t>本政府采购合同经双方授权代表签字盖章后生效。</w:t>
      </w:r>
    </w:p>
    <w:p>
      <w:pPr>
        <w:spacing w:line="380" w:lineRule="exact"/>
        <w:ind w:firstLine="480"/>
        <w:jc w:val="left"/>
        <w:rPr>
          <w:rFonts w:ascii="宋体" w:hAnsi="宋体"/>
          <w:color w:val="auto"/>
          <w:sz w:val="24"/>
        </w:rPr>
      </w:pPr>
    </w:p>
    <w:p>
      <w:pPr>
        <w:spacing w:line="380" w:lineRule="exact"/>
        <w:ind w:firstLine="480"/>
        <w:jc w:val="left"/>
        <w:rPr>
          <w:rFonts w:ascii="宋体" w:hAnsi="宋体"/>
          <w:color w:val="auto"/>
          <w:sz w:val="24"/>
        </w:rPr>
      </w:pPr>
    </w:p>
    <w:p>
      <w:pPr>
        <w:spacing w:line="240" w:lineRule="exact"/>
        <w:ind w:firstLine="480" w:firstLineChars="200"/>
        <w:jc w:val="left"/>
        <w:rPr>
          <w:rFonts w:ascii="宋体" w:hAnsi="宋体"/>
          <w:color w:val="auto"/>
          <w:sz w:val="24"/>
        </w:rPr>
      </w:pPr>
      <w:r>
        <w:rPr>
          <w:rFonts w:hint="eastAsia" w:ascii="宋体" w:hAnsi="宋体"/>
          <w:color w:val="auto"/>
          <w:sz w:val="24"/>
        </w:rPr>
        <w:t>需方（公章）:                       供方(公章):</w:t>
      </w:r>
    </w:p>
    <w:p>
      <w:pPr>
        <w:spacing w:line="240" w:lineRule="exact"/>
        <w:ind w:firstLine="480" w:firstLineChars="200"/>
        <w:jc w:val="left"/>
        <w:rPr>
          <w:rFonts w:ascii="宋体" w:hAnsi="宋体"/>
          <w:color w:val="auto"/>
          <w:sz w:val="24"/>
        </w:rPr>
      </w:pPr>
      <w:r>
        <w:rPr>
          <w:rFonts w:hint="eastAsia" w:ascii="宋体" w:hAnsi="宋体"/>
          <w:color w:val="auto"/>
          <w:sz w:val="24"/>
        </w:rPr>
        <w:t>法定代表人或授权代表(签字):         法定代表人或授权代表(签字):</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地址：      地址：</w:t>
      </w:r>
    </w:p>
    <w:p>
      <w:pPr>
        <w:spacing w:line="240" w:lineRule="exact"/>
        <w:ind w:firstLine="480" w:firstLineChars="200"/>
        <w:rPr>
          <w:rFonts w:ascii="宋体" w:hAnsi="宋体" w:cs="Lucida Sans Unicode"/>
          <w:color w:val="auto"/>
          <w:sz w:val="24"/>
        </w:rPr>
      </w:pPr>
      <w:r>
        <w:rPr>
          <w:rFonts w:hint="eastAsia" w:ascii="宋体" w:hAnsi="宋体" w:cs="Lucida Sans Unicode"/>
          <w:color w:val="auto"/>
          <w:sz w:val="24"/>
        </w:rPr>
        <w:t>联系人：      联系人：</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电话：      电话：</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传真：      传真：</w:t>
      </w:r>
    </w:p>
    <w:p>
      <w:pPr>
        <w:spacing w:line="240" w:lineRule="exact"/>
        <w:ind w:firstLine="480" w:firstLineChars="200"/>
        <w:rPr>
          <w:rFonts w:ascii="宋体" w:hAnsi="宋体" w:cs="Lucida Sans Unicode"/>
          <w:color w:val="auto"/>
          <w:sz w:val="24"/>
          <w:u w:val="single"/>
        </w:rPr>
      </w:pPr>
      <w:r>
        <w:rPr>
          <w:rFonts w:hint="eastAsia" w:ascii="宋体" w:hAnsi="宋体" w:cs="Lucida Sans Unicode"/>
          <w:color w:val="auto"/>
          <w:sz w:val="24"/>
        </w:rPr>
        <w:t>邮编：      邮编：</w:t>
      </w:r>
    </w:p>
    <w:p>
      <w:pPr>
        <w:spacing w:line="240" w:lineRule="exact"/>
        <w:ind w:firstLine="480" w:firstLineChars="200"/>
        <w:jc w:val="left"/>
        <w:rPr>
          <w:rFonts w:ascii="宋体" w:hAnsi="宋体"/>
          <w:color w:val="auto"/>
        </w:rPr>
      </w:pPr>
      <w:r>
        <w:rPr>
          <w:rFonts w:hint="eastAsia" w:ascii="宋体" w:hAnsi="宋体"/>
          <w:color w:val="auto"/>
          <w:sz w:val="24"/>
        </w:rPr>
        <w:t>日期：</w:t>
      </w:r>
      <w:r>
        <w:rPr>
          <w:rFonts w:hint="eastAsia" w:ascii="宋体" w:hAnsi="宋体"/>
          <w:color w:val="auto"/>
          <w:sz w:val="24"/>
          <w:u w:val="single"/>
        </w:rPr>
        <w:t xml:space="preserve">      年      月      日</w:t>
      </w:r>
      <w:r>
        <w:rPr>
          <w:rFonts w:hint="eastAsia" w:ascii="宋体" w:hAnsi="宋体"/>
          <w:color w:val="auto"/>
          <w:sz w:val="24"/>
        </w:rPr>
        <w:t xml:space="preserve">      日期：</w:t>
      </w:r>
      <w:r>
        <w:rPr>
          <w:rFonts w:hint="eastAsia" w:ascii="宋体" w:hAnsi="宋体"/>
          <w:color w:val="auto"/>
          <w:sz w:val="24"/>
          <w:u w:val="single"/>
        </w:rPr>
        <w:t xml:space="preserve">        年       月      日</w:t>
      </w: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12</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1081" w:wrap="around" w:vAnchor="text" w:hAnchor="page" w:x="5852" w:y="78"/>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r>
      <w:rPr>
        <w:rStyle w:val="23"/>
        <w:rFonts w:hint="eastAsia"/>
      </w:rPr>
      <w:t xml:space="preserve"> </w:t>
    </w:r>
  </w:p>
  <w:p>
    <w:pPr>
      <w:pStyle w:val="12"/>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3DC52"/>
    <w:multiLevelType w:val="singleLevel"/>
    <w:tmpl w:val="F693DC52"/>
    <w:lvl w:ilvl="0" w:tentative="0">
      <w:start w:val="1"/>
      <w:numFmt w:val="decimal"/>
      <w:lvlText w:val="%1."/>
      <w:lvlJc w:val="left"/>
      <w:pPr>
        <w:tabs>
          <w:tab w:val="left" w:pos="312"/>
        </w:tabs>
      </w:pPr>
    </w:lvl>
  </w:abstractNum>
  <w:abstractNum w:abstractNumId="1">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3">
    <w:nsid w:val="576A1A16"/>
    <w:multiLevelType w:val="singleLevel"/>
    <w:tmpl w:val="576A1A16"/>
    <w:lvl w:ilvl="0" w:tentative="0">
      <w:start w:val="2"/>
      <w:numFmt w:val="decimal"/>
      <w:suff w:val="space"/>
      <w:lvlText w:val="%1."/>
      <w:lvlJc w:val="left"/>
      <w:pPr>
        <w:ind w:left="720" w:leftChars="0" w:firstLine="0" w:firstLineChars="0"/>
      </w:pPr>
    </w:lvl>
  </w:abstractNum>
  <w:abstractNum w:abstractNumId="4">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6DB340CB"/>
    <w:multiLevelType w:val="multilevel"/>
    <w:tmpl w:val="6DB340CB"/>
    <w:lvl w:ilvl="0" w:tentative="0">
      <w:start w:val="1"/>
      <w:numFmt w:val="japaneseCounting"/>
      <w:lvlText w:val="%1、"/>
      <w:lvlJc w:val="left"/>
      <w:pPr>
        <w:ind w:left="1050" w:hanging="510"/>
      </w:pPr>
      <w:rPr>
        <w:rFonts w:hint="default" w:ascii="宋体" w:cs="Arial"/>
      </w:rPr>
    </w:lvl>
    <w:lvl w:ilvl="1" w:tentative="0">
      <w:start w:val="1"/>
      <w:numFmt w:val="lowerLetter"/>
      <w:lvlText w:val="%2)"/>
      <w:lvlJc w:val="left"/>
      <w:pPr>
        <w:ind w:left="1380" w:hanging="420"/>
      </w:pPr>
    </w:lvl>
    <w:lvl w:ilvl="2" w:tentative="0">
      <w:start w:val="1"/>
      <w:numFmt w:val="lowerRoman"/>
      <w:lvlText w:val="%3."/>
      <w:lvlJc w:val="right"/>
      <w:pPr>
        <w:ind w:left="1800" w:hanging="420"/>
      </w:pPr>
    </w:lvl>
    <w:lvl w:ilvl="3" w:tentative="0">
      <w:start w:val="1"/>
      <w:numFmt w:val="decimal"/>
      <w:lvlText w:val="%4."/>
      <w:lvlJc w:val="left"/>
      <w:pPr>
        <w:ind w:left="2220" w:hanging="420"/>
      </w:pPr>
    </w:lvl>
    <w:lvl w:ilvl="4" w:tentative="0">
      <w:start w:val="1"/>
      <w:numFmt w:val="lowerLetter"/>
      <w:lvlText w:val="%5)"/>
      <w:lvlJc w:val="left"/>
      <w:pPr>
        <w:ind w:left="2640" w:hanging="420"/>
      </w:pPr>
    </w:lvl>
    <w:lvl w:ilvl="5" w:tentative="0">
      <w:start w:val="1"/>
      <w:numFmt w:val="lowerRoman"/>
      <w:lvlText w:val="%6."/>
      <w:lvlJc w:val="right"/>
      <w:pPr>
        <w:ind w:left="3060" w:hanging="420"/>
      </w:pPr>
    </w:lvl>
    <w:lvl w:ilvl="6" w:tentative="0">
      <w:start w:val="1"/>
      <w:numFmt w:val="decimal"/>
      <w:lvlText w:val="%7."/>
      <w:lvlJc w:val="left"/>
      <w:pPr>
        <w:ind w:left="3480" w:hanging="420"/>
      </w:pPr>
    </w:lvl>
    <w:lvl w:ilvl="7" w:tentative="0">
      <w:start w:val="1"/>
      <w:numFmt w:val="lowerLetter"/>
      <w:lvlText w:val="%8)"/>
      <w:lvlJc w:val="left"/>
      <w:pPr>
        <w:ind w:left="3900" w:hanging="420"/>
      </w:pPr>
    </w:lvl>
    <w:lvl w:ilvl="8" w:tentative="0">
      <w:start w:val="1"/>
      <w:numFmt w:val="lowerRoman"/>
      <w:lvlText w:val="%9."/>
      <w:lvlJc w:val="right"/>
      <w:pPr>
        <w:ind w:left="4320" w:hanging="42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302"/>
    <w:rsid w:val="00057A12"/>
    <w:rsid w:val="00057C7A"/>
    <w:rsid w:val="00060149"/>
    <w:rsid w:val="00060414"/>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5651"/>
    <w:rsid w:val="000C5BE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ACE"/>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5F7E"/>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D20"/>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9CE"/>
    <w:rsid w:val="001B2DF0"/>
    <w:rsid w:val="001B2E04"/>
    <w:rsid w:val="001B3FAD"/>
    <w:rsid w:val="001B5B62"/>
    <w:rsid w:val="001B6703"/>
    <w:rsid w:val="001B6CD9"/>
    <w:rsid w:val="001C09DC"/>
    <w:rsid w:val="001C0A57"/>
    <w:rsid w:val="001C0CF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0D7D"/>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365"/>
    <w:rsid w:val="002457F0"/>
    <w:rsid w:val="0025063E"/>
    <w:rsid w:val="0025171C"/>
    <w:rsid w:val="00251B52"/>
    <w:rsid w:val="0025403F"/>
    <w:rsid w:val="00254577"/>
    <w:rsid w:val="00255904"/>
    <w:rsid w:val="00255E1B"/>
    <w:rsid w:val="002568E0"/>
    <w:rsid w:val="00257349"/>
    <w:rsid w:val="00257524"/>
    <w:rsid w:val="002601FF"/>
    <w:rsid w:val="00260803"/>
    <w:rsid w:val="00260CBE"/>
    <w:rsid w:val="00260CEE"/>
    <w:rsid w:val="00262475"/>
    <w:rsid w:val="002627A4"/>
    <w:rsid w:val="0026340E"/>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AC3"/>
    <w:rsid w:val="00295FBB"/>
    <w:rsid w:val="00297162"/>
    <w:rsid w:val="00297624"/>
    <w:rsid w:val="0029778F"/>
    <w:rsid w:val="00297D83"/>
    <w:rsid w:val="002A0EBE"/>
    <w:rsid w:val="002A365E"/>
    <w:rsid w:val="002A4211"/>
    <w:rsid w:val="002A5577"/>
    <w:rsid w:val="002A6285"/>
    <w:rsid w:val="002A646D"/>
    <w:rsid w:val="002A66A5"/>
    <w:rsid w:val="002A7567"/>
    <w:rsid w:val="002B1246"/>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6E07"/>
    <w:rsid w:val="002C7D30"/>
    <w:rsid w:val="002D120C"/>
    <w:rsid w:val="002D20CD"/>
    <w:rsid w:val="002D20D9"/>
    <w:rsid w:val="002D2103"/>
    <w:rsid w:val="002D4B85"/>
    <w:rsid w:val="002D5799"/>
    <w:rsid w:val="002D756B"/>
    <w:rsid w:val="002D7792"/>
    <w:rsid w:val="002E0B5A"/>
    <w:rsid w:val="002E1C02"/>
    <w:rsid w:val="002E1DBA"/>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141"/>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5F63"/>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3A43"/>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87D3B"/>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2B4"/>
    <w:rsid w:val="003A4C2E"/>
    <w:rsid w:val="003A58D3"/>
    <w:rsid w:val="003A5A7F"/>
    <w:rsid w:val="003A6352"/>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2741"/>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6DF9"/>
    <w:rsid w:val="0042753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3628"/>
    <w:rsid w:val="005A4DB3"/>
    <w:rsid w:val="005A67C6"/>
    <w:rsid w:val="005A7D55"/>
    <w:rsid w:val="005B0B7B"/>
    <w:rsid w:val="005B183C"/>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4213"/>
    <w:rsid w:val="005C507F"/>
    <w:rsid w:val="005C519D"/>
    <w:rsid w:val="005C5CE1"/>
    <w:rsid w:val="005C5F16"/>
    <w:rsid w:val="005C6FBE"/>
    <w:rsid w:val="005C79AA"/>
    <w:rsid w:val="005D204F"/>
    <w:rsid w:val="005D2BB0"/>
    <w:rsid w:val="005D2D71"/>
    <w:rsid w:val="005D3C35"/>
    <w:rsid w:val="005D455A"/>
    <w:rsid w:val="005D46A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4CEE"/>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4F3"/>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392"/>
    <w:rsid w:val="00737B12"/>
    <w:rsid w:val="00737F97"/>
    <w:rsid w:val="007426CA"/>
    <w:rsid w:val="00742A58"/>
    <w:rsid w:val="00743080"/>
    <w:rsid w:val="00743F66"/>
    <w:rsid w:val="007447A3"/>
    <w:rsid w:val="00744959"/>
    <w:rsid w:val="00745BEB"/>
    <w:rsid w:val="0074607A"/>
    <w:rsid w:val="0074610A"/>
    <w:rsid w:val="00746773"/>
    <w:rsid w:val="00747205"/>
    <w:rsid w:val="0074775E"/>
    <w:rsid w:val="00750849"/>
    <w:rsid w:val="00751022"/>
    <w:rsid w:val="007516FA"/>
    <w:rsid w:val="00751B00"/>
    <w:rsid w:val="007526D4"/>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33"/>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EF"/>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1E0F"/>
    <w:rsid w:val="007C2354"/>
    <w:rsid w:val="007C2C8C"/>
    <w:rsid w:val="007C30CF"/>
    <w:rsid w:val="007C3888"/>
    <w:rsid w:val="007C46E5"/>
    <w:rsid w:val="007C7E83"/>
    <w:rsid w:val="007D00D4"/>
    <w:rsid w:val="007D06E7"/>
    <w:rsid w:val="007D0730"/>
    <w:rsid w:val="007D0A7A"/>
    <w:rsid w:val="007D0EDC"/>
    <w:rsid w:val="007D22C2"/>
    <w:rsid w:val="007D4C9F"/>
    <w:rsid w:val="007D4E80"/>
    <w:rsid w:val="007D5225"/>
    <w:rsid w:val="007D5E6E"/>
    <w:rsid w:val="007D66F3"/>
    <w:rsid w:val="007D6FF5"/>
    <w:rsid w:val="007D7811"/>
    <w:rsid w:val="007D7A1A"/>
    <w:rsid w:val="007D7E95"/>
    <w:rsid w:val="007E0D39"/>
    <w:rsid w:val="007E1F29"/>
    <w:rsid w:val="007E21E8"/>
    <w:rsid w:val="007E35CA"/>
    <w:rsid w:val="007E425A"/>
    <w:rsid w:val="007E5D08"/>
    <w:rsid w:val="007E6096"/>
    <w:rsid w:val="007E6C24"/>
    <w:rsid w:val="007E72AF"/>
    <w:rsid w:val="007E731F"/>
    <w:rsid w:val="007F00D0"/>
    <w:rsid w:val="007F034A"/>
    <w:rsid w:val="007F0CA8"/>
    <w:rsid w:val="007F1346"/>
    <w:rsid w:val="007F3D33"/>
    <w:rsid w:val="007F4A96"/>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0F0"/>
    <w:rsid w:val="00815A94"/>
    <w:rsid w:val="00815B79"/>
    <w:rsid w:val="00815E70"/>
    <w:rsid w:val="0081739E"/>
    <w:rsid w:val="008177DE"/>
    <w:rsid w:val="00817B09"/>
    <w:rsid w:val="00822DB9"/>
    <w:rsid w:val="00822DE6"/>
    <w:rsid w:val="00823473"/>
    <w:rsid w:val="00825806"/>
    <w:rsid w:val="00825A4E"/>
    <w:rsid w:val="00826FF3"/>
    <w:rsid w:val="00827464"/>
    <w:rsid w:val="00830327"/>
    <w:rsid w:val="00830965"/>
    <w:rsid w:val="00830A35"/>
    <w:rsid w:val="00831D01"/>
    <w:rsid w:val="008332B7"/>
    <w:rsid w:val="00834495"/>
    <w:rsid w:val="0083524F"/>
    <w:rsid w:val="0083561D"/>
    <w:rsid w:val="00835A79"/>
    <w:rsid w:val="0083735D"/>
    <w:rsid w:val="00837474"/>
    <w:rsid w:val="008378D0"/>
    <w:rsid w:val="008417C8"/>
    <w:rsid w:val="00842272"/>
    <w:rsid w:val="008433B4"/>
    <w:rsid w:val="00844180"/>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81A"/>
    <w:rsid w:val="008C7A8C"/>
    <w:rsid w:val="008D0BE4"/>
    <w:rsid w:val="008D2AC5"/>
    <w:rsid w:val="008D316C"/>
    <w:rsid w:val="008D361C"/>
    <w:rsid w:val="008D3BE1"/>
    <w:rsid w:val="008D3FF1"/>
    <w:rsid w:val="008D5A7A"/>
    <w:rsid w:val="008D6235"/>
    <w:rsid w:val="008D6D1F"/>
    <w:rsid w:val="008D74A2"/>
    <w:rsid w:val="008E020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14B5"/>
    <w:rsid w:val="0091166F"/>
    <w:rsid w:val="00911A8E"/>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4146"/>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E17"/>
    <w:rsid w:val="009B272C"/>
    <w:rsid w:val="009B3354"/>
    <w:rsid w:val="009B42D1"/>
    <w:rsid w:val="009B4C23"/>
    <w:rsid w:val="009B5C82"/>
    <w:rsid w:val="009B64DE"/>
    <w:rsid w:val="009B7223"/>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02C"/>
    <w:rsid w:val="00A21415"/>
    <w:rsid w:val="00A21C09"/>
    <w:rsid w:val="00A21CE6"/>
    <w:rsid w:val="00A22D43"/>
    <w:rsid w:val="00A236BF"/>
    <w:rsid w:val="00A23A56"/>
    <w:rsid w:val="00A240BE"/>
    <w:rsid w:val="00A25A33"/>
    <w:rsid w:val="00A27B76"/>
    <w:rsid w:val="00A30BFC"/>
    <w:rsid w:val="00A311D4"/>
    <w:rsid w:val="00A31C21"/>
    <w:rsid w:val="00A328F9"/>
    <w:rsid w:val="00A32B09"/>
    <w:rsid w:val="00A32DF5"/>
    <w:rsid w:val="00A331FC"/>
    <w:rsid w:val="00A337AA"/>
    <w:rsid w:val="00A33C8F"/>
    <w:rsid w:val="00A34B6E"/>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18BA"/>
    <w:rsid w:val="00A52144"/>
    <w:rsid w:val="00A52687"/>
    <w:rsid w:val="00A526C2"/>
    <w:rsid w:val="00A5542C"/>
    <w:rsid w:val="00A55930"/>
    <w:rsid w:val="00A566F1"/>
    <w:rsid w:val="00A5762E"/>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A79"/>
    <w:rsid w:val="00AF0C43"/>
    <w:rsid w:val="00AF0E46"/>
    <w:rsid w:val="00AF1634"/>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631"/>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1C6F"/>
    <w:rsid w:val="00C22E6C"/>
    <w:rsid w:val="00C232D4"/>
    <w:rsid w:val="00C24035"/>
    <w:rsid w:val="00C24DC0"/>
    <w:rsid w:val="00C25162"/>
    <w:rsid w:val="00C254AA"/>
    <w:rsid w:val="00C25E04"/>
    <w:rsid w:val="00C260E7"/>
    <w:rsid w:val="00C26A20"/>
    <w:rsid w:val="00C27391"/>
    <w:rsid w:val="00C3033A"/>
    <w:rsid w:val="00C31B43"/>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733A"/>
    <w:rsid w:val="00C67723"/>
    <w:rsid w:val="00C67892"/>
    <w:rsid w:val="00C7027A"/>
    <w:rsid w:val="00C71415"/>
    <w:rsid w:val="00C7157D"/>
    <w:rsid w:val="00C71DD7"/>
    <w:rsid w:val="00C72885"/>
    <w:rsid w:val="00C73B3D"/>
    <w:rsid w:val="00C73D6D"/>
    <w:rsid w:val="00C74798"/>
    <w:rsid w:val="00C7533F"/>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640D"/>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A94"/>
    <w:rsid w:val="00D37271"/>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3CC"/>
    <w:rsid w:val="00D6172D"/>
    <w:rsid w:val="00D61762"/>
    <w:rsid w:val="00D6183B"/>
    <w:rsid w:val="00D624D1"/>
    <w:rsid w:val="00D627F4"/>
    <w:rsid w:val="00D6341C"/>
    <w:rsid w:val="00D63C2D"/>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7B07"/>
    <w:rsid w:val="00E4031B"/>
    <w:rsid w:val="00E40933"/>
    <w:rsid w:val="00E40E28"/>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74C"/>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CA8"/>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3C30"/>
    <w:rsid w:val="00EB5C11"/>
    <w:rsid w:val="00EB6EBF"/>
    <w:rsid w:val="00EB781C"/>
    <w:rsid w:val="00EC05AA"/>
    <w:rsid w:val="00EC0961"/>
    <w:rsid w:val="00EC3496"/>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16"/>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1D60"/>
    <w:rsid w:val="00F423C1"/>
    <w:rsid w:val="00F441C8"/>
    <w:rsid w:val="00F449BD"/>
    <w:rsid w:val="00F44BAF"/>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4686"/>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7D6"/>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1CDE"/>
    <w:rsid w:val="00FE2033"/>
    <w:rsid w:val="00FE29D5"/>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60156E"/>
    <w:rsid w:val="0277795D"/>
    <w:rsid w:val="05982632"/>
    <w:rsid w:val="061F13FC"/>
    <w:rsid w:val="096A0F9B"/>
    <w:rsid w:val="0D965F4C"/>
    <w:rsid w:val="0E2C06CB"/>
    <w:rsid w:val="0E984211"/>
    <w:rsid w:val="129F649C"/>
    <w:rsid w:val="17775066"/>
    <w:rsid w:val="17E71315"/>
    <w:rsid w:val="18096CC7"/>
    <w:rsid w:val="1A8C6786"/>
    <w:rsid w:val="23016557"/>
    <w:rsid w:val="266D2266"/>
    <w:rsid w:val="280E4854"/>
    <w:rsid w:val="2A0462CA"/>
    <w:rsid w:val="2A181E67"/>
    <w:rsid w:val="3994192D"/>
    <w:rsid w:val="3E1B5BA9"/>
    <w:rsid w:val="45DD27F1"/>
    <w:rsid w:val="4868086B"/>
    <w:rsid w:val="4AF2717C"/>
    <w:rsid w:val="4AFF4287"/>
    <w:rsid w:val="4B787E0E"/>
    <w:rsid w:val="4E557727"/>
    <w:rsid w:val="51F54CAF"/>
    <w:rsid w:val="54B3478D"/>
    <w:rsid w:val="59D5295E"/>
    <w:rsid w:val="5A74333D"/>
    <w:rsid w:val="5DEE381F"/>
    <w:rsid w:val="64203F48"/>
    <w:rsid w:val="669D7A76"/>
    <w:rsid w:val="66D4491A"/>
    <w:rsid w:val="672971DB"/>
    <w:rsid w:val="6D670498"/>
    <w:rsid w:val="6DEB243F"/>
    <w:rsid w:val="708F4640"/>
    <w:rsid w:val="736848E3"/>
    <w:rsid w:val="7DA42C3F"/>
    <w:rsid w:val="7E0723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ind w:firstLine="420" w:firstLineChars="200"/>
    </w:pPr>
    <w:rPr>
      <w:szCs w:val="20"/>
    </w:rPr>
  </w:style>
  <w:style w:type="paragraph" w:styleId="6">
    <w:name w:val="annotation text"/>
    <w:basedOn w:val="1"/>
    <w:link w:val="45"/>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9"/>
    <w:qFormat/>
    <w:uiPriority w:val="0"/>
    <w:pPr>
      <w:spacing w:line="360" w:lineRule="auto"/>
      <w:ind w:firstLine="480" w:firstLineChars="200"/>
    </w:pPr>
    <w:rPr>
      <w:rFonts w:ascii="宋体"/>
      <w:sz w:val="24"/>
      <w:szCs w:val="20"/>
    </w:r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link w:val="47"/>
    <w:qFormat/>
    <w:uiPriority w:val="99"/>
    <w:rPr>
      <w:sz w:val="18"/>
      <w:szCs w:val="18"/>
    </w:rPr>
  </w:style>
  <w:style w:type="paragraph" w:styleId="12">
    <w:name w:val="footer"/>
    <w:basedOn w:val="1"/>
    <w:link w:val="48"/>
    <w:qFormat/>
    <w:uiPriority w:val="99"/>
    <w:pPr>
      <w:tabs>
        <w:tab w:val="center" w:pos="4153"/>
        <w:tab w:val="right" w:pos="8306"/>
      </w:tabs>
      <w:snapToGrid w:val="0"/>
      <w:jc w:val="left"/>
    </w:pPr>
    <w:rPr>
      <w:sz w:val="18"/>
      <w:szCs w:val="18"/>
    </w:rPr>
  </w:style>
  <w:style w:type="paragraph" w:styleId="13">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6"/>
    <w:next w:val="6"/>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4"/>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5"/>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8"/>
    <w:qFormat/>
    <w:uiPriority w:val="0"/>
    <w:rPr>
      <w:rFonts w:ascii="宋体"/>
      <w:kern w:val="2"/>
      <w:sz w:val="24"/>
    </w:rPr>
  </w:style>
  <w:style w:type="paragraph" w:styleId="40">
    <w:name w:val="List Paragraph"/>
    <w:basedOn w:val="1"/>
    <w:qFormat/>
    <w:uiPriority w:val="99"/>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Char"/>
    <w:basedOn w:val="21"/>
    <w:link w:val="14"/>
    <w:qFormat/>
    <w:uiPriority w:val="99"/>
    <w:rPr>
      <w:rFonts w:ascii="宋体" w:hAnsi="宋体" w:cs="宋体"/>
      <w:sz w:val="24"/>
      <w:szCs w:val="24"/>
    </w:rPr>
  </w:style>
  <w:style w:type="paragraph" w:customStyle="1" w:styleId="4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纯文本_0"/>
    <w:basedOn w:val="43"/>
    <w:qFormat/>
    <w:uiPriority w:val="0"/>
    <w:rPr>
      <w:rFonts w:ascii="宋体" w:hAnsi="Courier New"/>
      <w:szCs w:val="21"/>
    </w:rPr>
  </w:style>
  <w:style w:type="character" w:customStyle="1" w:styleId="45">
    <w:name w:val="批注文字 Char"/>
    <w:basedOn w:val="21"/>
    <w:link w:val="6"/>
    <w:semiHidden/>
    <w:qFormat/>
    <w:uiPriority w:val="0"/>
    <w:rPr>
      <w:kern w:val="2"/>
      <w:sz w:val="21"/>
      <w:szCs w:val="24"/>
    </w:rPr>
  </w:style>
  <w:style w:type="character" w:customStyle="1" w:styleId="46">
    <w:name w:val="标题 1 Char"/>
    <w:basedOn w:val="21"/>
    <w:link w:val="2"/>
    <w:qFormat/>
    <w:uiPriority w:val="9"/>
    <w:rPr>
      <w:b/>
      <w:bCs/>
      <w:kern w:val="44"/>
      <w:sz w:val="44"/>
      <w:szCs w:val="44"/>
    </w:rPr>
  </w:style>
  <w:style w:type="character" w:customStyle="1" w:styleId="47">
    <w:name w:val="批注框文本 Char"/>
    <w:basedOn w:val="21"/>
    <w:link w:val="11"/>
    <w:qFormat/>
    <w:uiPriority w:val="99"/>
    <w:rPr>
      <w:kern w:val="2"/>
      <w:sz w:val="18"/>
      <w:szCs w:val="18"/>
    </w:rPr>
  </w:style>
  <w:style w:type="character" w:customStyle="1" w:styleId="48">
    <w:name w:val="页脚 Char"/>
    <w:basedOn w:val="21"/>
    <w:link w:val="12"/>
    <w:qFormat/>
    <w:uiPriority w:val="99"/>
    <w:rPr>
      <w:kern w:val="2"/>
      <w:sz w:val="18"/>
      <w:szCs w:val="18"/>
    </w:rPr>
  </w:style>
  <w:style w:type="character" w:customStyle="1" w:styleId="49">
    <w:name w:val="页眉 Char"/>
    <w:basedOn w:val="21"/>
    <w:link w:val="1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F36F1BE05EA4DA2B8F7D0F0CB769E63"/>
        <w:style w:val=""/>
        <w:category>
          <w:name w:val="常规"/>
          <w:gallery w:val="placeholder"/>
        </w:category>
        <w:types>
          <w:type w:val="bbPlcHdr"/>
        </w:types>
        <w:behaviors>
          <w:behavior w:val="content"/>
        </w:behaviors>
        <w:description w:val=""/>
        <w:guid w:val="{56360D24-2790-4999-9F1C-CDD3F0332D3E}"/>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703BC"/>
    <w:rsid w:val="000F7E63"/>
    <w:rsid w:val="00134BAC"/>
    <w:rsid w:val="00165216"/>
    <w:rsid w:val="00186A3F"/>
    <w:rsid w:val="001A7DE8"/>
    <w:rsid w:val="001C2397"/>
    <w:rsid w:val="001C44B2"/>
    <w:rsid w:val="001C7CFC"/>
    <w:rsid w:val="001E2F01"/>
    <w:rsid w:val="00260E25"/>
    <w:rsid w:val="00263187"/>
    <w:rsid w:val="00264606"/>
    <w:rsid w:val="002D31E5"/>
    <w:rsid w:val="002F283E"/>
    <w:rsid w:val="003061B4"/>
    <w:rsid w:val="00330E00"/>
    <w:rsid w:val="00361F8C"/>
    <w:rsid w:val="0037456A"/>
    <w:rsid w:val="00382364"/>
    <w:rsid w:val="00385DB1"/>
    <w:rsid w:val="003B4957"/>
    <w:rsid w:val="00401E81"/>
    <w:rsid w:val="00434306"/>
    <w:rsid w:val="00446759"/>
    <w:rsid w:val="00455A73"/>
    <w:rsid w:val="004D071C"/>
    <w:rsid w:val="004D1BFF"/>
    <w:rsid w:val="004D5D9D"/>
    <w:rsid w:val="00506C44"/>
    <w:rsid w:val="00512665"/>
    <w:rsid w:val="005374A1"/>
    <w:rsid w:val="00563C22"/>
    <w:rsid w:val="00574E26"/>
    <w:rsid w:val="005E4374"/>
    <w:rsid w:val="005E4974"/>
    <w:rsid w:val="0065557B"/>
    <w:rsid w:val="006725C1"/>
    <w:rsid w:val="006A4E59"/>
    <w:rsid w:val="006E0C8F"/>
    <w:rsid w:val="006E791C"/>
    <w:rsid w:val="00702326"/>
    <w:rsid w:val="007673A6"/>
    <w:rsid w:val="00775AED"/>
    <w:rsid w:val="00814BD7"/>
    <w:rsid w:val="008E06E7"/>
    <w:rsid w:val="008E3BE6"/>
    <w:rsid w:val="009214D0"/>
    <w:rsid w:val="00937819"/>
    <w:rsid w:val="009743E2"/>
    <w:rsid w:val="009A012B"/>
    <w:rsid w:val="009E261C"/>
    <w:rsid w:val="00A016F7"/>
    <w:rsid w:val="00A70D0C"/>
    <w:rsid w:val="00A730CD"/>
    <w:rsid w:val="00A754C1"/>
    <w:rsid w:val="00A947FF"/>
    <w:rsid w:val="00AE228B"/>
    <w:rsid w:val="00B27DE4"/>
    <w:rsid w:val="00B40339"/>
    <w:rsid w:val="00B57E41"/>
    <w:rsid w:val="00BD797B"/>
    <w:rsid w:val="00BF5649"/>
    <w:rsid w:val="00C06BFB"/>
    <w:rsid w:val="00C61E35"/>
    <w:rsid w:val="00D37264"/>
    <w:rsid w:val="00D407A6"/>
    <w:rsid w:val="00D46814"/>
    <w:rsid w:val="00DC2576"/>
    <w:rsid w:val="00DE2863"/>
    <w:rsid w:val="00DF0069"/>
    <w:rsid w:val="00DF0705"/>
    <w:rsid w:val="00E7294E"/>
    <w:rsid w:val="00F55DC3"/>
    <w:rsid w:val="00F86E00"/>
    <w:rsid w:val="00FE25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F36F1BE05EA4DA2B8F7D0F0CB769E6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98D748-CF38-4714-B7CD-5AE878BEC95E}">
  <ds:schemaRefs/>
</ds:datastoreItem>
</file>

<file path=docProps/app.xml><?xml version="1.0" encoding="utf-8"?>
<Properties xmlns="http://schemas.openxmlformats.org/officeDocument/2006/extended-properties" xmlns:vt="http://schemas.openxmlformats.org/officeDocument/2006/docPropsVTypes">
  <Template>Normal</Template>
  <Pages>52</Pages>
  <Words>4452</Words>
  <Characters>25380</Characters>
  <Lines>211</Lines>
  <Paragraphs>59</Paragraphs>
  <TotalTime>0</TotalTime>
  <ScaleCrop>false</ScaleCrop>
  <LinksUpToDate>false</LinksUpToDate>
  <CharactersWithSpaces>29773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2020-12-02T06:15:00Z</dcterms:created>
  <dc:creator>HPWS</dc:creator>
  <cp:lastModifiedBy>☀玖念.</cp:lastModifiedBy>
  <cp:lastPrinted>2020-08-10T02:16:00Z</cp:lastPrinted>
  <dcterms:modified xsi:type="dcterms:W3CDTF">2022-02-14T04:37:35Z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2444B2D843AB455980E17E68636092D4</vt:lpwstr>
  </property>
</Properties>
</file>